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D25EB" w14:textId="3D45DAE1" w:rsidR="00067EDD" w:rsidRDefault="0067529A">
      <w:pPr>
        <w:pStyle w:val="Body"/>
        <w:tabs>
          <w:tab w:val="left" w:pos="2041"/>
        </w:tabs>
        <w:spacing w:line="270" w:lineRule="atLeast"/>
        <w:ind w:firstLine="0"/>
        <w:rPr>
          <w:rFonts w:ascii="Times New Roman" w:hAnsi="Times New Roman"/>
          <w:b/>
          <w:bCs/>
          <w:color w:val="auto"/>
          <w:lang w:val="en-GB"/>
        </w:rPr>
      </w:pPr>
      <w:r>
        <w:rPr>
          <w:rFonts w:ascii="Times New Roman" w:hAnsi="Times New Roman"/>
          <w:b/>
          <w:bCs/>
          <w:noProof/>
          <w:color w:val="auto"/>
          <w:lang w:val="en-GB"/>
        </w:rPr>
        <w:drawing>
          <wp:inline distT="0" distB="0" distL="0" distR="0" wp14:anchorId="69A8F76A" wp14:editId="6029BB39">
            <wp:extent cx="1303020" cy="1112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49098" w14:textId="77777777" w:rsidR="00067EDD" w:rsidRDefault="00067EDD">
      <w:pPr>
        <w:pStyle w:val="Body"/>
        <w:tabs>
          <w:tab w:val="left" w:pos="1988"/>
        </w:tabs>
        <w:spacing w:line="270" w:lineRule="atLeast"/>
        <w:ind w:firstLine="0"/>
        <w:rPr>
          <w:rFonts w:ascii="Times New Roman" w:hAnsi="Times New Roman"/>
          <w:b/>
          <w:bCs/>
          <w:color w:val="auto"/>
          <w:lang w:val="en-GB"/>
        </w:rPr>
      </w:pPr>
    </w:p>
    <w:p w14:paraId="27FC0A76" w14:textId="77777777" w:rsidR="00067EDD" w:rsidRDefault="00067EDD">
      <w:pPr>
        <w:pStyle w:val="Body"/>
        <w:tabs>
          <w:tab w:val="left" w:pos="1988"/>
        </w:tabs>
        <w:spacing w:line="270" w:lineRule="atLeast"/>
        <w:ind w:firstLine="0"/>
        <w:rPr>
          <w:rFonts w:ascii="Times New Roman" w:hAnsi="Times New Roman"/>
          <w:b/>
          <w:bCs/>
          <w:color w:val="auto"/>
          <w:lang w:val="en-GB"/>
        </w:rPr>
      </w:pPr>
    </w:p>
    <w:p w14:paraId="7F6F7629" w14:textId="21014175" w:rsidR="00AC504F" w:rsidRPr="009F2E87" w:rsidRDefault="0054371A" w:rsidP="00AC504F">
      <w:pPr>
        <w:pStyle w:val="Alumna"/>
        <w:jc w:val="left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How the Charles Rennie Mackintosh Society Work</w:t>
      </w:r>
      <w:r w:rsidR="00503289">
        <w:rPr>
          <w:rFonts w:ascii="Calibri" w:hAnsi="Calibri" w:cs="Calibri"/>
          <w:b/>
          <w:bCs/>
          <w:sz w:val="36"/>
          <w:szCs w:val="36"/>
        </w:rPr>
        <w:t>s</w:t>
      </w:r>
    </w:p>
    <w:p w14:paraId="7CE5B794" w14:textId="0913A48B" w:rsidR="00CA0356" w:rsidRPr="005143D5" w:rsidRDefault="0054371A" w:rsidP="00CA0356">
      <w:pPr>
        <w:autoSpaceDE w:val="0"/>
        <w:autoSpaceDN w:val="0"/>
        <w:adjustRightInd w:val="0"/>
        <w:rPr>
          <w:rFonts w:ascii="Calibri" w:hAnsi="Calibri" w:cs="Calibri"/>
          <w:color w:val="000000"/>
          <w:lang w:eastAsia="en-GB"/>
        </w:rPr>
      </w:pPr>
      <w:r w:rsidRPr="005143D5">
        <w:rPr>
          <w:rFonts w:ascii="Calibri" w:hAnsi="Calibri" w:cs="Calibri"/>
        </w:rPr>
        <w:t xml:space="preserve">The Charles Rennie Mackintosh Society is an independent, non-profit making charity, established in 1973 to promote </w:t>
      </w:r>
      <w:r w:rsidR="00662C55" w:rsidRPr="005143D5">
        <w:rPr>
          <w:rFonts w:ascii="Calibri" w:hAnsi="Calibri" w:cs="Calibri"/>
        </w:rPr>
        <w:t>and celebrate</w:t>
      </w:r>
      <w:r w:rsidR="00615224" w:rsidRPr="005143D5">
        <w:rPr>
          <w:rFonts w:ascii="Calibri" w:hAnsi="Calibri" w:cs="Calibri"/>
        </w:rPr>
        <w:t xml:space="preserve"> the legacy </w:t>
      </w:r>
      <w:r w:rsidRPr="005143D5">
        <w:rPr>
          <w:rFonts w:ascii="Calibri" w:hAnsi="Calibri" w:cs="Calibri"/>
        </w:rPr>
        <w:t xml:space="preserve">of the Scottish architect and designer, Charles Rennie Mackintosh. The Society has </w:t>
      </w:r>
      <w:r w:rsidR="00615224" w:rsidRPr="005143D5">
        <w:rPr>
          <w:rFonts w:ascii="Calibri" w:hAnsi="Calibri" w:cs="Calibri"/>
        </w:rPr>
        <w:t xml:space="preserve">about 700 </w:t>
      </w:r>
      <w:r w:rsidRPr="005143D5">
        <w:rPr>
          <w:rFonts w:ascii="Calibri" w:hAnsi="Calibri" w:cs="Calibri"/>
        </w:rPr>
        <w:t>members across the world with active affiliate groups arranging local events in London and the S</w:t>
      </w:r>
      <w:r w:rsidR="003D306A">
        <w:rPr>
          <w:rFonts w:ascii="Calibri" w:hAnsi="Calibri" w:cs="Calibri"/>
        </w:rPr>
        <w:t xml:space="preserve">outh </w:t>
      </w:r>
      <w:r w:rsidRPr="005143D5">
        <w:rPr>
          <w:rFonts w:ascii="Calibri" w:hAnsi="Calibri" w:cs="Calibri"/>
        </w:rPr>
        <w:t>E</w:t>
      </w:r>
      <w:r w:rsidR="003D306A">
        <w:rPr>
          <w:rFonts w:ascii="Calibri" w:hAnsi="Calibri" w:cs="Calibri"/>
        </w:rPr>
        <w:t>ast</w:t>
      </w:r>
      <w:r w:rsidRPr="005143D5">
        <w:rPr>
          <w:rFonts w:ascii="Calibri" w:hAnsi="Calibri" w:cs="Calibri"/>
        </w:rPr>
        <w:t xml:space="preserve"> and Japan, and an </w:t>
      </w:r>
      <w:r w:rsidR="00217324" w:rsidRPr="005143D5">
        <w:rPr>
          <w:rFonts w:ascii="Calibri" w:hAnsi="Calibri" w:cs="Calibri"/>
        </w:rPr>
        <w:t xml:space="preserve">active </w:t>
      </w:r>
      <w:r w:rsidRPr="005143D5">
        <w:rPr>
          <w:rFonts w:ascii="Calibri" w:hAnsi="Calibri" w:cs="Calibri"/>
        </w:rPr>
        <w:t>associate group in Port Vendres, France.</w:t>
      </w:r>
      <w:r w:rsidR="00B45BE7" w:rsidRPr="005143D5">
        <w:rPr>
          <w:rFonts w:ascii="Calibri" w:hAnsi="Calibri" w:cs="Calibri"/>
        </w:rPr>
        <w:t xml:space="preserve"> </w:t>
      </w:r>
      <w:r w:rsidR="00CA0356" w:rsidRPr="005143D5">
        <w:rPr>
          <w:rFonts w:ascii="Calibri" w:hAnsi="Calibri" w:cs="Calibri"/>
          <w:color w:val="000000"/>
          <w:lang w:eastAsia="en-GB"/>
        </w:rPr>
        <w:t xml:space="preserve">In 1999, the Society became </w:t>
      </w:r>
      <w:r w:rsidR="003D306A">
        <w:rPr>
          <w:rFonts w:ascii="Calibri" w:hAnsi="Calibri" w:cs="Calibri"/>
          <w:color w:val="000000"/>
          <w:lang w:eastAsia="en-GB"/>
        </w:rPr>
        <w:t xml:space="preserve">the </w:t>
      </w:r>
      <w:r w:rsidR="00CA0356" w:rsidRPr="005143D5">
        <w:rPr>
          <w:rFonts w:ascii="Calibri" w:hAnsi="Calibri" w:cs="Calibri"/>
          <w:color w:val="000000"/>
          <w:lang w:eastAsia="en-GB"/>
        </w:rPr>
        <w:t xml:space="preserve">owner and long-term custodian of Queen’s Cross Church. </w:t>
      </w:r>
      <w:r w:rsidR="00EB0239">
        <w:rPr>
          <w:rFonts w:ascii="Calibri" w:hAnsi="Calibri" w:cs="Calibri"/>
          <w:color w:val="000000"/>
          <w:lang w:eastAsia="en-GB"/>
        </w:rPr>
        <w:t xml:space="preserve"> </w:t>
      </w:r>
      <w:r w:rsidR="00CA0356" w:rsidRPr="005143D5">
        <w:rPr>
          <w:rFonts w:ascii="Calibri" w:hAnsi="Calibri" w:cs="Calibri"/>
          <w:color w:val="000000"/>
          <w:lang w:eastAsia="en-GB"/>
        </w:rPr>
        <w:t>Membership of the Society provides a unique opportunity to support the only church built to Charles Rennie Mackintosh's design.</w:t>
      </w:r>
    </w:p>
    <w:p w14:paraId="2F8FE38A" w14:textId="77777777" w:rsidR="006F70A8" w:rsidRPr="005143D5" w:rsidRDefault="006F70A8" w:rsidP="00CA0356">
      <w:pPr>
        <w:autoSpaceDE w:val="0"/>
        <w:autoSpaceDN w:val="0"/>
        <w:adjustRightInd w:val="0"/>
        <w:rPr>
          <w:rFonts w:ascii="Calibri" w:hAnsi="Calibri" w:cs="Calibri"/>
          <w:color w:val="000000"/>
          <w:lang w:eastAsia="en-GB"/>
        </w:rPr>
      </w:pPr>
    </w:p>
    <w:p w14:paraId="27E4F878" w14:textId="30D8C0F1" w:rsidR="0054371A" w:rsidRPr="005143D5" w:rsidRDefault="0054371A" w:rsidP="0054371A">
      <w:pPr>
        <w:autoSpaceDE w:val="0"/>
        <w:autoSpaceDN w:val="0"/>
        <w:adjustRightInd w:val="0"/>
        <w:rPr>
          <w:rFonts w:ascii="Calibri" w:hAnsi="Calibri" w:cs="Calibri"/>
          <w:color w:val="000000"/>
          <w:lang w:eastAsia="en-GB"/>
        </w:rPr>
      </w:pPr>
      <w:r w:rsidRPr="005143D5">
        <w:rPr>
          <w:rFonts w:ascii="Calibri" w:hAnsi="Calibri" w:cs="Calibri"/>
          <w:color w:val="000000"/>
          <w:lang w:eastAsia="en-GB"/>
        </w:rPr>
        <w:t xml:space="preserve">On 1 March 2006 the Society officially changed </w:t>
      </w:r>
      <w:r w:rsidR="003D306A">
        <w:rPr>
          <w:rFonts w:ascii="Calibri" w:hAnsi="Calibri" w:cs="Calibri"/>
          <w:color w:val="000000"/>
          <w:lang w:eastAsia="en-GB"/>
        </w:rPr>
        <w:t xml:space="preserve">its status </w:t>
      </w:r>
      <w:r w:rsidRPr="005143D5">
        <w:rPr>
          <w:rFonts w:ascii="Calibri" w:hAnsi="Calibri" w:cs="Calibri"/>
          <w:color w:val="000000"/>
          <w:lang w:eastAsia="en-GB"/>
        </w:rPr>
        <w:t>to a Company Limited by Guarantee</w:t>
      </w:r>
      <w:r w:rsidR="003D306A">
        <w:rPr>
          <w:rFonts w:ascii="Calibri" w:hAnsi="Calibri" w:cs="Calibri"/>
          <w:color w:val="000000"/>
          <w:lang w:eastAsia="en-GB"/>
        </w:rPr>
        <w:t>,</w:t>
      </w:r>
      <w:r w:rsidRPr="005143D5">
        <w:rPr>
          <w:rFonts w:ascii="Calibri" w:hAnsi="Calibri" w:cs="Calibri"/>
          <w:color w:val="000000"/>
          <w:lang w:eastAsia="en-GB"/>
        </w:rPr>
        <w:t xml:space="preserve"> </w:t>
      </w:r>
      <w:r w:rsidR="003D306A">
        <w:rPr>
          <w:rFonts w:ascii="Calibri" w:hAnsi="Calibri" w:cs="Calibri"/>
          <w:color w:val="000000"/>
          <w:lang w:eastAsia="en-GB"/>
        </w:rPr>
        <w:t>r</w:t>
      </w:r>
      <w:r w:rsidRPr="005143D5">
        <w:rPr>
          <w:rFonts w:ascii="Calibri" w:hAnsi="Calibri" w:cs="Calibri"/>
          <w:color w:val="000000"/>
          <w:lang w:eastAsia="en-GB"/>
        </w:rPr>
        <w:t>egistered in Scotland</w:t>
      </w:r>
      <w:r w:rsidR="003D306A">
        <w:rPr>
          <w:rFonts w:ascii="Calibri" w:hAnsi="Calibri" w:cs="Calibri"/>
          <w:color w:val="000000"/>
          <w:lang w:eastAsia="en-GB"/>
        </w:rPr>
        <w:t xml:space="preserve"> (</w:t>
      </w:r>
      <w:r w:rsidRPr="005143D5">
        <w:rPr>
          <w:rFonts w:ascii="Calibri" w:hAnsi="Calibri" w:cs="Calibri"/>
          <w:color w:val="000000"/>
          <w:lang w:eastAsia="en-GB"/>
        </w:rPr>
        <w:t>Company No. SC293107</w:t>
      </w:r>
      <w:r w:rsidR="003D306A">
        <w:rPr>
          <w:rFonts w:ascii="Calibri" w:hAnsi="Calibri" w:cs="Calibri"/>
          <w:color w:val="000000"/>
          <w:lang w:eastAsia="en-GB"/>
        </w:rPr>
        <w:t>)</w:t>
      </w:r>
      <w:r w:rsidRPr="005143D5">
        <w:rPr>
          <w:rFonts w:ascii="Calibri" w:hAnsi="Calibri" w:cs="Calibri"/>
          <w:color w:val="000000"/>
          <w:lang w:eastAsia="en-GB"/>
        </w:rPr>
        <w:t xml:space="preserve">. The Society </w:t>
      </w:r>
      <w:r w:rsidR="003D306A">
        <w:rPr>
          <w:rFonts w:ascii="Calibri" w:hAnsi="Calibri" w:cs="Calibri"/>
          <w:color w:val="000000"/>
          <w:lang w:eastAsia="en-GB"/>
        </w:rPr>
        <w:t xml:space="preserve">is also registered as a </w:t>
      </w:r>
      <w:r w:rsidRPr="005143D5">
        <w:rPr>
          <w:rFonts w:ascii="Calibri" w:hAnsi="Calibri" w:cs="Calibri"/>
          <w:color w:val="000000"/>
          <w:lang w:eastAsia="en-GB"/>
        </w:rPr>
        <w:t>Charity</w:t>
      </w:r>
      <w:r w:rsidR="003D306A">
        <w:rPr>
          <w:rFonts w:ascii="Calibri" w:hAnsi="Calibri" w:cs="Calibri"/>
          <w:color w:val="000000"/>
          <w:lang w:eastAsia="en-GB"/>
        </w:rPr>
        <w:t xml:space="preserve"> in Scotland.  (Number </w:t>
      </w:r>
      <w:r w:rsidR="00E27663" w:rsidRPr="005143D5">
        <w:rPr>
          <w:rFonts w:ascii="Calibri" w:hAnsi="Calibri" w:cs="Calibri"/>
          <w:color w:val="212121"/>
          <w:shd w:val="clear" w:color="auto" w:fill="F7F7F7"/>
        </w:rPr>
        <w:t>SC012497</w:t>
      </w:r>
      <w:r w:rsidRPr="005143D5">
        <w:rPr>
          <w:rFonts w:ascii="Calibri" w:hAnsi="Calibri" w:cs="Calibri"/>
          <w:color w:val="000000"/>
          <w:lang w:eastAsia="en-GB"/>
        </w:rPr>
        <w:t>.</w:t>
      </w:r>
      <w:r w:rsidR="003D306A">
        <w:rPr>
          <w:rFonts w:ascii="Calibri" w:hAnsi="Calibri" w:cs="Calibri"/>
          <w:color w:val="000000"/>
          <w:lang w:eastAsia="en-GB"/>
        </w:rPr>
        <w:t>)</w:t>
      </w:r>
      <w:r w:rsidRPr="005143D5">
        <w:rPr>
          <w:rFonts w:ascii="Calibri" w:hAnsi="Calibri" w:cs="Calibri"/>
          <w:color w:val="000000"/>
          <w:lang w:eastAsia="en-GB"/>
        </w:rPr>
        <w:t xml:space="preserve"> </w:t>
      </w:r>
    </w:p>
    <w:p w14:paraId="161CC99F" w14:textId="249F35CE" w:rsidR="0054371A" w:rsidRPr="005143D5" w:rsidRDefault="0054371A" w:rsidP="0054371A">
      <w:pPr>
        <w:pStyle w:val="NormalWeb"/>
        <w:rPr>
          <w:rFonts w:ascii="Calibri" w:hAnsi="Calibri" w:cs="Calibri"/>
          <w:lang w:val="en-GB"/>
        </w:rPr>
      </w:pPr>
      <w:r w:rsidRPr="005143D5">
        <w:rPr>
          <w:rFonts w:ascii="Calibri" w:hAnsi="Calibri" w:cs="Calibri"/>
          <w:lang w:val="en-GB"/>
        </w:rPr>
        <w:t xml:space="preserve">The Society is governed by a Board of </w:t>
      </w:r>
      <w:r w:rsidR="00122A06" w:rsidRPr="005143D5">
        <w:rPr>
          <w:rFonts w:ascii="Calibri" w:hAnsi="Calibri" w:cs="Calibri"/>
          <w:lang w:val="en-GB"/>
        </w:rPr>
        <w:t xml:space="preserve">Trustees </w:t>
      </w:r>
      <w:r w:rsidR="003D306A">
        <w:rPr>
          <w:rFonts w:ascii="Calibri" w:hAnsi="Calibri" w:cs="Calibri"/>
          <w:lang w:val="en-GB"/>
        </w:rPr>
        <w:t xml:space="preserve">(the Council) </w:t>
      </w:r>
      <w:r w:rsidRPr="005143D5">
        <w:rPr>
          <w:rFonts w:ascii="Calibri" w:hAnsi="Calibri" w:cs="Calibri"/>
          <w:lang w:val="en-GB"/>
        </w:rPr>
        <w:t xml:space="preserve">which meets on a regular basis and makes decisions on the policies and direction of the organisation. </w:t>
      </w:r>
    </w:p>
    <w:p w14:paraId="696F8AD0" w14:textId="69DC7EF4" w:rsidR="0054371A" w:rsidRPr="005143D5" w:rsidRDefault="0054371A" w:rsidP="0054371A">
      <w:pPr>
        <w:pStyle w:val="NormalWeb"/>
        <w:rPr>
          <w:rFonts w:ascii="Calibri" w:hAnsi="Calibri" w:cs="Calibri"/>
          <w:lang w:val="en-GB"/>
        </w:rPr>
      </w:pPr>
      <w:r w:rsidRPr="005143D5">
        <w:rPr>
          <w:rFonts w:ascii="Calibri" w:hAnsi="Calibri" w:cs="Calibri"/>
          <w:lang w:val="en-GB"/>
        </w:rPr>
        <w:t xml:space="preserve">The </w:t>
      </w:r>
      <w:r w:rsidR="00122A06" w:rsidRPr="005143D5">
        <w:rPr>
          <w:rFonts w:ascii="Calibri" w:hAnsi="Calibri" w:cs="Calibri"/>
          <w:lang w:val="en-GB"/>
        </w:rPr>
        <w:t>B</w:t>
      </w:r>
      <w:r w:rsidRPr="005143D5">
        <w:rPr>
          <w:rFonts w:ascii="Calibri" w:hAnsi="Calibri" w:cs="Calibri"/>
          <w:lang w:val="en-GB"/>
        </w:rPr>
        <w:t>oard meets five times a year</w:t>
      </w:r>
      <w:r w:rsidR="009170F5" w:rsidRPr="005143D5">
        <w:rPr>
          <w:rFonts w:ascii="Calibri" w:hAnsi="Calibri" w:cs="Calibri"/>
          <w:lang w:val="en-GB"/>
        </w:rPr>
        <w:t>, usually at Queen’s Cross</w:t>
      </w:r>
      <w:r w:rsidRPr="005143D5">
        <w:rPr>
          <w:rFonts w:ascii="Calibri" w:hAnsi="Calibri" w:cs="Calibri"/>
          <w:lang w:val="en-GB"/>
        </w:rPr>
        <w:t xml:space="preserve">; the dates are arranged </w:t>
      </w:r>
      <w:r w:rsidR="00ED5294" w:rsidRPr="005143D5">
        <w:rPr>
          <w:rFonts w:ascii="Calibri" w:hAnsi="Calibri" w:cs="Calibri"/>
          <w:lang w:val="en-GB"/>
        </w:rPr>
        <w:t xml:space="preserve">following the Annual </w:t>
      </w:r>
      <w:r w:rsidR="00AF5322" w:rsidRPr="005143D5">
        <w:rPr>
          <w:rFonts w:ascii="Calibri" w:hAnsi="Calibri" w:cs="Calibri"/>
          <w:lang w:val="en-GB"/>
        </w:rPr>
        <w:t xml:space="preserve">General </w:t>
      </w:r>
      <w:r w:rsidR="003D306A" w:rsidRPr="005143D5">
        <w:rPr>
          <w:rFonts w:ascii="Calibri" w:hAnsi="Calibri" w:cs="Calibri"/>
          <w:lang w:val="en-GB"/>
        </w:rPr>
        <w:t>Meeting and</w:t>
      </w:r>
      <w:r w:rsidRPr="005143D5">
        <w:rPr>
          <w:rFonts w:ascii="Calibri" w:hAnsi="Calibri" w:cs="Calibri"/>
          <w:lang w:val="en-GB"/>
        </w:rPr>
        <w:t xml:space="preserve"> </w:t>
      </w:r>
      <w:r w:rsidR="00673E1D" w:rsidRPr="005143D5">
        <w:rPr>
          <w:rFonts w:ascii="Calibri" w:hAnsi="Calibri" w:cs="Calibri"/>
          <w:lang w:val="en-GB"/>
        </w:rPr>
        <w:t xml:space="preserve">Trustees </w:t>
      </w:r>
      <w:r w:rsidRPr="005143D5">
        <w:rPr>
          <w:rFonts w:ascii="Calibri" w:hAnsi="Calibri" w:cs="Calibri"/>
          <w:lang w:val="en-GB"/>
        </w:rPr>
        <w:t xml:space="preserve">are expected to attend. </w:t>
      </w:r>
      <w:r w:rsidR="003D306A">
        <w:rPr>
          <w:rFonts w:ascii="Calibri" w:hAnsi="Calibri" w:cs="Calibri"/>
          <w:lang w:val="en-GB"/>
        </w:rPr>
        <w:t xml:space="preserve"> </w:t>
      </w:r>
      <w:r w:rsidRPr="005143D5">
        <w:rPr>
          <w:rFonts w:ascii="Calibri" w:hAnsi="Calibri" w:cs="Calibri"/>
          <w:lang w:val="en-GB"/>
        </w:rPr>
        <w:t>There are also sub</w:t>
      </w:r>
      <w:r w:rsidR="003D306A">
        <w:rPr>
          <w:rFonts w:ascii="Calibri" w:hAnsi="Calibri" w:cs="Calibri"/>
          <w:lang w:val="en-GB"/>
        </w:rPr>
        <w:t>-</w:t>
      </w:r>
      <w:r w:rsidRPr="005143D5">
        <w:rPr>
          <w:rFonts w:ascii="Calibri" w:hAnsi="Calibri" w:cs="Calibri"/>
          <w:lang w:val="en-GB"/>
        </w:rPr>
        <w:t xml:space="preserve">committees that meet with varying frequency. </w:t>
      </w:r>
      <w:r w:rsidR="00673E1D" w:rsidRPr="005143D5">
        <w:rPr>
          <w:rFonts w:ascii="Calibri" w:hAnsi="Calibri" w:cs="Calibri"/>
          <w:lang w:val="en-GB"/>
        </w:rPr>
        <w:t xml:space="preserve">Trustees </w:t>
      </w:r>
      <w:r w:rsidR="003D306A" w:rsidRPr="005143D5">
        <w:rPr>
          <w:rFonts w:ascii="Calibri" w:hAnsi="Calibri" w:cs="Calibri"/>
          <w:lang w:val="en-GB"/>
        </w:rPr>
        <w:t>are expected</w:t>
      </w:r>
      <w:r w:rsidR="000A10DB" w:rsidRPr="005143D5">
        <w:rPr>
          <w:rFonts w:ascii="Calibri" w:hAnsi="Calibri" w:cs="Calibri"/>
          <w:lang w:val="en-GB"/>
        </w:rPr>
        <w:t xml:space="preserve"> to bring their professional </w:t>
      </w:r>
      <w:r w:rsidR="005D72D8" w:rsidRPr="005143D5">
        <w:rPr>
          <w:rFonts w:ascii="Calibri" w:hAnsi="Calibri" w:cs="Calibri"/>
          <w:lang w:val="en-GB"/>
        </w:rPr>
        <w:t xml:space="preserve">experience and </w:t>
      </w:r>
      <w:r w:rsidR="003D306A">
        <w:rPr>
          <w:rFonts w:ascii="Calibri" w:hAnsi="Calibri" w:cs="Calibri"/>
          <w:lang w:val="en-GB"/>
        </w:rPr>
        <w:t>judgement</w:t>
      </w:r>
      <w:r w:rsidR="005D72D8" w:rsidRPr="005143D5">
        <w:rPr>
          <w:rFonts w:ascii="Calibri" w:hAnsi="Calibri" w:cs="Calibri"/>
          <w:lang w:val="en-GB"/>
        </w:rPr>
        <w:t xml:space="preserve"> to support the Society and may be </w:t>
      </w:r>
      <w:r w:rsidR="003C4219" w:rsidRPr="005143D5">
        <w:rPr>
          <w:rFonts w:ascii="Calibri" w:hAnsi="Calibri" w:cs="Calibri"/>
          <w:lang w:val="en-GB"/>
        </w:rPr>
        <w:t xml:space="preserve">members of </w:t>
      </w:r>
      <w:r w:rsidR="00EB0239">
        <w:rPr>
          <w:rFonts w:ascii="Calibri" w:hAnsi="Calibri" w:cs="Calibri"/>
          <w:lang w:val="en-GB"/>
        </w:rPr>
        <w:t xml:space="preserve">one or more </w:t>
      </w:r>
      <w:r w:rsidR="003C4219" w:rsidRPr="005143D5">
        <w:rPr>
          <w:rFonts w:ascii="Calibri" w:hAnsi="Calibri" w:cs="Calibri"/>
          <w:lang w:val="en-GB"/>
        </w:rPr>
        <w:t>sub-committee</w:t>
      </w:r>
      <w:r w:rsidR="00EB0239">
        <w:rPr>
          <w:rFonts w:ascii="Calibri" w:hAnsi="Calibri" w:cs="Calibri"/>
          <w:lang w:val="en-GB"/>
        </w:rPr>
        <w:t>s</w:t>
      </w:r>
      <w:r w:rsidR="003C4219" w:rsidRPr="005143D5">
        <w:rPr>
          <w:rFonts w:ascii="Calibri" w:hAnsi="Calibri" w:cs="Calibri"/>
          <w:lang w:val="en-GB"/>
        </w:rPr>
        <w:t xml:space="preserve"> </w:t>
      </w:r>
      <w:r w:rsidR="003A0640" w:rsidRPr="005143D5">
        <w:rPr>
          <w:rFonts w:ascii="Calibri" w:hAnsi="Calibri" w:cs="Calibri"/>
          <w:lang w:val="en-GB"/>
        </w:rPr>
        <w:t xml:space="preserve">(together with </w:t>
      </w:r>
      <w:r w:rsidR="00455254" w:rsidRPr="005143D5">
        <w:rPr>
          <w:rFonts w:ascii="Calibri" w:hAnsi="Calibri" w:cs="Calibri"/>
          <w:lang w:val="en-GB"/>
        </w:rPr>
        <w:t xml:space="preserve">external members) </w:t>
      </w:r>
      <w:r w:rsidR="003C4219" w:rsidRPr="005143D5">
        <w:rPr>
          <w:rFonts w:ascii="Calibri" w:hAnsi="Calibri" w:cs="Calibri"/>
          <w:lang w:val="en-GB"/>
        </w:rPr>
        <w:t>acting in a</w:t>
      </w:r>
      <w:r w:rsidR="003D306A">
        <w:rPr>
          <w:rFonts w:ascii="Calibri" w:hAnsi="Calibri" w:cs="Calibri"/>
          <w:lang w:val="en-GB"/>
        </w:rPr>
        <w:t xml:space="preserve">n </w:t>
      </w:r>
      <w:r w:rsidR="003A0640" w:rsidRPr="005143D5">
        <w:rPr>
          <w:rFonts w:ascii="Calibri" w:hAnsi="Calibri" w:cs="Calibri"/>
          <w:lang w:val="en-GB"/>
        </w:rPr>
        <w:t>advisory capacity to the Board</w:t>
      </w:r>
      <w:r w:rsidR="00B54B21" w:rsidRPr="005143D5">
        <w:rPr>
          <w:rFonts w:ascii="Calibri" w:hAnsi="Calibri" w:cs="Calibri"/>
          <w:lang w:val="en-GB"/>
        </w:rPr>
        <w:t>.</w:t>
      </w:r>
    </w:p>
    <w:p w14:paraId="772D3449" w14:textId="5ED62A17" w:rsidR="0054371A" w:rsidRPr="005143D5" w:rsidRDefault="0054371A" w:rsidP="0054371A">
      <w:pPr>
        <w:pStyle w:val="NormalWeb"/>
        <w:rPr>
          <w:rFonts w:ascii="Calibri" w:hAnsi="Calibri" w:cs="Calibri"/>
          <w:lang w:val="en-GB"/>
        </w:rPr>
      </w:pPr>
      <w:r w:rsidRPr="005143D5">
        <w:rPr>
          <w:rFonts w:ascii="Calibri" w:hAnsi="Calibri" w:cs="Calibri"/>
          <w:lang w:val="en-GB"/>
        </w:rPr>
        <w:t xml:space="preserve">The Council is currently made up </w:t>
      </w:r>
      <w:r w:rsidR="00EB0239">
        <w:rPr>
          <w:rFonts w:ascii="Calibri" w:hAnsi="Calibri" w:cs="Calibri"/>
          <w:lang w:val="en-GB"/>
        </w:rPr>
        <w:t xml:space="preserve">of </w:t>
      </w:r>
      <w:r w:rsidR="00C302C4">
        <w:rPr>
          <w:rFonts w:ascii="Calibri" w:hAnsi="Calibri" w:cs="Calibri"/>
          <w:lang w:val="en-GB"/>
        </w:rPr>
        <w:t>9</w:t>
      </w:r>
      <w:r w:rsidRPr="005143D5">
        <w:rPr>
          <w:rFonts w:ascii="Calibri" w:hAnsi="Calibri" w:cs="Calibri"/>
          <w:lang w:val="en-GB"/>
        </w:rPr>
        <w:t xml:space="preserve"> members, plus the Executive Director</w:t>
      </w:r>
      <w:r w:rsidR="003D306A">
        <w:rPr>
          <w:rFonts w:ascii="Calibri" w:hAnsi="Calibri" w:cs="Calibri"/>
          <w:lang w:val="en-GB"/>
        </w:rPr>
        <w:t>.  According to the Memorandum and Articles “</w:t>
      </w:r>
      <w:r w:rsidRPr="005143D5">
        <w:rPr>
          <w:rFonts w:ascii="Calibri" w:hAnsi="Calibri" w:cs="Calibri"/>
          <w:lang w:val="en-GB"/>
        </w:rPr>
        <w:t xml:space="preserve">Council shall be 5 or such greater odd number as the Council may determine, currently maximum of 11), each serving for 3 years, with the exception of the Director who is </w:t>
      </w:r>
      <w:r w:rsidR="003D306A">
        <w:rPr>
          <w:rFonts w:ascii="Calibri" w:hAnsi="Calibri" w:cs="Calibri"/>
          <w:lang w:val="en-GB"/>
        </w:rPr>
        <w:t xml:space="preserve">the </w:t>
      </w:r>
      <w:r w:rsidRPr="005143D5">
        <w:rPr>
          <w:rFonts w:ascii="Calibri" w:hAnsi="Calibri" w:cs="Calibri"/>
          <w:lang w:val="en-GB"/>
        </w:rPr>
        <w:t>Executive Director of the Company.</w:t>
      </w:r>
      <w:r w:rsidR="00EB0239">
        <w:rPr>
          <w:rFonts w:ascii="Calibri" w:hAnsi="Calibri" w:cs="Calibri"/>
          <w:lang w:val="en-GB"/>
        </w:rPr>
        <w:t>”</w:t>
      </w:r>
      <w:r w:rsidRPr="005143D5">
        <w:rPr>
          <w:rFonts w:ascii="Calibri" w:hAnsi="Calibri" w:cs="Calibri"/>
          <w:lang w:val="en-GB"/>
        </w:rPr>
        <w:t xml:space="preserve"> </w:t>
      </w:r>
      <w:r w:rsidR="003D306A">
        <w:rPr>
          <w:rFonts w:ascii="Calibri" w:hAnsi="Calibri" w:cs="Calibri"/>
          <w:lang w:val="en-GB"/>
        </w:rPr>
        <w:t xml:space="preserve"> </w:t>
      </w:r>
      <w:r w:rsidRPr="005143D5">
        <w:rPr>
          <w:rFonts w:ascii="Calibri" w:hAnsi="Calibri" w:cs="Calibri"/>
          <w:lang w:val="en-GB"/>
        </w:rPr>
        <w:t xml:space="preserve">One third of the Board stand down each year (though individuals may stand for re-election). </w:t>
      </w:r>
      <w:r w:rsidR="003D306A">
        <w:rPr>
          <w:rFonts w:ascii="Calibri" w:hAnsi="Calibri" w:cs="Calibri"/>
          <w:lang w:val="en-GB"/>
        </w:rPr>
        <w:t xml:space="preserve">  </w:t>
      </w:r>
      <w:r w:rsidRPr="005143D5">
        <w:rPr>
          <w:rFonts w:ascii="Calibri" w:hAnsi="Calibri" w:cs="Calibri"/>
          <w:lang w:val="en-GB"/>
        </w:rPr>
        <w:t xml:space="preserve">Board </w:t>
      </w:r>
      <w:r w:rsidR="0047259E" w:rsidRPr="005143D5">
        <w:rPr>
          <w:rFonts w:ascii="Calibri" w:hAnsi="Calibri" w:cs="Calibri"/>
          <w:lang w:val="en-GB"/>
        </w:rPr>
        <w:t>m</w:t>
      </w:r>
      <w:r w:rsidRPr="005143D5">
        <w:rPr>
          <w:rFonts w:ascii="Calibri" w:hAnsi="Calibri" w:cs="Calibri"/>
          <w:lang w:val="en-GB"/>
        </w:rPr>
        <w:t xml:space="preserve">embers serve on </w:t>
      </w:r>
      <w:r w:rsidR="003D306A">
        <w:rPr>
          <w:rFonts w:ascii="Calibri" w:hAnsi="Calibri" w:cs="Calibri"/>
          <w:lang w:val="en-GB"/>
        </w:rPr>
        <w:t xml:space="preserve">a </w:t>
      </w:r>
      <w:r w:rsidRPr="005143D5">
        <w:rPr>
          <w:rFonts w:ascii="Calibri" w:hAnsi="Calibri" w:cs="Calibri"/>
          <w:lang w:val="en-GB"/>
        </w:rPr>
        <w:t>voluntary unpaid basis.</w:t>
      </w:r>
    </w:p>
    <w:p w14:paraId="1C3BD5D9" w14:textId="77777777" w:rsidR="0054371A" w:rsidRPr="005143D5" w:rsidRDefault="0054371A" w:rsidP="0054371A">
      <w:pPr>
        <w:pStyle w:val="NormalWeb"/>
        <w:spacing w:before="0" w:beforeAutospacing="0" w:after="0" w:afterAutospacing="0"/>
        <w:rPr>
          <w:rFonts w:ascii="Calibri" w:hAnsi="Calibri" w:cs="Calibri"/>
          <w:u w:val="single"/>
          <w:lang w:val="en-GB"/>
        </w:rPr>
      </w:pPr>
      <w:r w:rsidRPr="005143D5">
        <w:rPr>
          <w:rFonts w:ascii="Calibri" w:hAnsi="Calibri" w:cs="Calibri"/>
          <w:u w:val="single"/>
          <w:lang w:val="en-GB"/>
        </w:rPr>
        <w:t>Message from Chair of Council</w:t>
      </w:r>
    </w:p>
    <w:p w14:paraId="3E87AD17" w14:textId="2FE4F35B" w:rsidR="0054371A" w:rsidRPr="005143D5" w:rsidRDefault="0054371A" w:rsidP="0054371A">
      <w:pPr>
        <w:pStyle w:val="NormalWeb"/>
        <w:spacing w:before="0" w:beforeAutospacing="0" w:after="0" w:afterAutospacing="0"/>
        <w:rPr>
          <w:rFonts w:ascii="Calibri" w:hAnsi="Calibri" w:cs="Calibri"/>
          <w:lang w:val="en-GB"/>
        </w:rPr>
      </w:pPr>
      <w:r w:rsidRPr="005143D5">
        <w:rPr>
          <w:rFonts w:ascii="Calibri" w:hAnsi="Calibri" w:cs="Calibri"/>
          <w:lang w:val="en-GB"/>
        </w:rPr>
        <w:t xml:space="preserve">The present Council has expertise about Mackintosh, heritage </w:t>
      </w:r>
      <w:r w:rsidR="00122A06" w:rsidRPr="005143D5">
        <w:rPr>
          <w:rFonts w:ascii="Calibri" w:hAnsi="Calibri" w:cs="Calibri"/>
          <w:lang w:val="en-GB"/>
        </w:rPr>
        <w:t xml:space="preserve">and event </w:t>
      </w:r>
      <w:r w:rsidRPr="005143D5">
        <w:rPr>
          <w:rFonts w:ascii="Calibri" w:hAnsi="Calibri" w:cs="Calibri"/>
          <w:lang w:val="en-GB"/>
        </w:rPr>
        <w:t xml:space="preserve">management, </w:t>
      </w:r>
      <w:r w:rsidR="003D306A" w:rsidRPr="005143D5">
        <w:rPr>
          <w:rFonts w:ascii="Calibri" w:hAnsi="Calibri" w:cs="Calibri"/>
          <w:lang w:val="en-GB"/>
        </w:rPr>
        <w:t>conservation, education</w:t>
      </w:r>
      <w:r w:rsidRPr="005143D5">
        <w:rPr>
          <w:rFonts w:ascii="Calibri" w:hAnsi="Calibri" w:cs="Calibri"/>
          <w:lang w:val="en-GB"/>
        </w:rPr>
        <w:t xml:space="preserve"> and accountancy. </w:t>
      </w:r>
      <w:r w:rsidR="003D306A">
        <w:rPr>
          <w:rFonts w:ascii="Calibri" w:hAnsi="Calibri" w:cs="Calibri"/>
          <w:lang w:val="en-GB"/>
        </w:rPr>
        <w:t xml:space="preserve"> </w:t>
      </w:r>
      <w:r w:rsidR="001257B9" w:rsidRPr="005143D5">
        <w:rPr>
          <w:rFonts w:ascii="Calibri" w:hAnsi="Calibri" w:cs="Calibri"/>
          <w:lang w:val="en-GB"/>
        </w:rPr>
        <w:t xml:space="preserve">We particularly welcome </w:t>
      </w:r>
      <w:r w:rsidRPr="005143D5">
        <w:rPr>
          <w:rFonts w:ascii="Calibri" w:hAnsi="Calibri" w:cs="Calibri"/>
          <w:lang w:val="en-GB"/>
        </w:rPr>
        <w:t>Council members who can contribute expertise in:</w:t>
      </w:r>
    </w:p>
    <w:p w14:paraId="76081B3A" w14:textId="10EB124F" w:rsidR="0054371A" w:rsidRPr="005143D5" w:rsidRDefault="000122A8" w:rsidP="008801AB">
      <w:pPr>
        <w:pStyle w:val="NormalWeb"/>
        <w:numPr>
          <w:ilvl w:val="0"/>
          <w:numId w:val="7"/>
        </w:numPr>
        <w:rPr>
          <w:rFonts w:ascii="Calibri" w:hAnsi="Calibri" w:cs="Calibri"/>
          <w:lang w:val="en-GB"/>
        </w:rPr>
      </w:pPr>
      <w:r w:rsidRPr="005143D5">
        <w:rPr>
          <w:rFonts w:ascii="Calibri" w:hAnsi="Calibri" w:cs="Calibri"/>
          <w:lang w:val="en-GB"/>
        </w:rPr>
        <w:t>Forward planning</w:t>
      </w:r>
      <w:r w:rsidR="003D306A">
        <w:rPr>
          <w:rFonts w:ascii="Calibri" w:hAnsi="Calibri" w:cs="Calibri"/>
          <w:lang w:val="en-GB"/>
        </w:rPr>
        <w:t xml:space="preserve"> and programming</w:t>
      </w:r>
      <w:r w:rsidRPr="005143D5">
        <w:rPr>
          <w:rFonts w:ascii="Calibri" w:hAnsi="Calibri" w:cs="Calibri"/>
          <w:lang w:val="en-GB"/>
        </w:rPr>
        <w:t xml:space="preserve"> </w:t>
      </w:r>
      <w:r w:rsidR="00E27663" w:rsidRPr="005143D5">
        <w:rPr>
          <w:rFonts w:ascii="Calibri" w:hAnsi="Calibri" w:cs="Calibri"/>
          <w:lang w:val="en-GB"/>
        </w:rPr>
        <w:tab/>
      </w:r>
    </w:p>
    <w:p w14:paraId="3009720A" w14:textId="2E494B4A" w:rsidR="0054371A" w:rsidRPr="005143D5" w:rsidRDefault="0054371A" w:rsidP="0054371A">
      <w:pPr>
        <w:pStyle w:val="NormalWeb"/>
        <w:numPr>
          <w:ilvl w:val="0"/>
          <w:numId w:val="7"/>
        </w:numPr>
        <w:rPr>
          <w:rFonts w:ascii="Calibri" w:hAnsi="Calibri" w:cs="Calibri"/>
          <w:lang w:val="en-GB"/>
        </w:rPr>
      </w:pPr>
      <w:r w:rsidRPr="005143D5">
        <w:rPr>
          <w:rFonts w:ascii="Calibri" w:hAnsi="Calibri" w:cs="Calibri"/>
          <w:lang w:val="en-GB"/>
        </w:rPr>
        <w:t>Membership</w:t>
      </w:r>
      <w:r w:rsidR="001D10F6" w:rsidRPr="005143D5">
        <w:rPr>
          <w:rFonts w:ascii="Calibri" w:hAnsi="Calibri" w:cs="Calibri"/>
          <w:lang w:val="en-GB"/>
        </w:rPr>
        <w:t xml:space="preserve"> develop</w:t>
      </w:r>
      <w:r w:rsidR="000122A8" w:rsidRPr="005143D5">
        <w:rPr>
          <w:rFonts w:ascii="Calibri" w:hAnsi="Calibri" w:cs="Calibri"/>
          <w:lang w:val="en-GB"/>
        </w:rPr>
        <w:t>ment</w:t>
      </w:r>
    </w:p>
    <w:p w14:paraId="7568A7BF" w14:textId="77777777" w:rsidR="0054371A" w:rsidRPr="005143D5" w:rsidRDefault="0054371A" w:rsidP="0054371A">
      <w:pPr>
        <w:pStyle w:val="NormalWeb"/>
        <w:numPr>
          <w:ilvl w:val="0"/>
          <w:numId w:val="7"/>
        </w:numPr>
        <w:rPr>
          <w:rFonts w:ascii="Calibri" w:hAnsi="Calibri" w:cs="Calibri"/>
          <w:lang w:val="en-GB"/>
        </w:rPr>
      </w:pPr>
      <w:r w:rsidRPr="005143D5">
        <w:rPr>
          <w:rFonts w:ascii="Calibri" w:hAnsi="Calibri" w:cs="Calibri"/>
          <w:lang w:val="en-GB"/>
        </w:rPr>
        <w:t>Fundraising</w:t>
      </w:r>
    </w:p>
    <w:p w14:paraId="40FE47B0" w14:textId="1771612D" w:rsidR="0047259E" w:rsidRPr="005143D5" w:rsidRDefault="0047259E" w:rsidP="0054371A">
      <w:pPr>
        <w:pStyle w:val="NormalWeb"/>
        <w:numPr>
          <w:ilvl w:val="0"/>
          <w:numId w:val="7"/>
        </w:numPr>
        <w:rPr>
          <w:rFonts w:ascii="Calibri" w:hAnsi="Calibri" w:cs="Calibri"/>
          <w:lang w:val="en-GB"/>
        </w:rPr>
      </w:pPr>
      <w:r w:rsidRPr="005143D5">
        <w:rPr>
          <w:rFonts w:ascii="Calibri" w:hAnsi="Calibri" w:cs="Calibri"/>
          <w:lang w:val="en-GB"/>
        </w:rPr>
        <w:t>Marketing /PR</w:t>
      </w:r>
    </w:p>
    <w:p w14:paraId="4AF83A7B" w14:textId="2654F96C" w:rsidR="0054371A" w:rsidRPr="005143D5" w:rsidRDefault="0054371A" w:rsidP="0054371A">
      <w:pPr>
        <w:pStyle w:val="NormalWeb"/>
        <w:numPr>
          <w:ilvl w:val="0"/>
          <w:numId w:val="7"/>
        </w:numPr>
        <w:rPr>
          <w:rFonts w:ascii="Calibri" w:hAnsi="Calibri" w:cs="Calibri"/>
          <w:lang w:val="en-GB"/>
        </w:rPr>
      </w:pPr>
      <w:r w:rsidRPr="005143D5">
        <w:rPr>
          <w:rFonts w:ascii="Calibri" w:hAnsi="Calibri" w:cs="Calibri"/>
          <w:lang w:val="en-GB"/>
        </w:rPr>
        <w:t>Publishin</w:t>
      </w:r>
      <w:r w:rsidR="003D306A">
        <w:rPr>
          <w:rFonts w:ascii="Calibri" w:hAnsi="Calibri" w:cs="Calibri"/>
          <w:lang w:val="en-GB"/>
        </w:rPr>
        <w:t>g</w:t>
      </w:r>
    </w:p>
    <w:p w14:paraId="2FE85055" w14:textId="1629EADD" w:rsidR="0054371A" w:rsidRPr="005143D5" w:rsidRDefault="0054371A" w:rsidP="0054371A">
      <w:pPr>
        <w:pStyle w:val="NormalWeb"/>
        <w:numPr>
          <w:ilvl w:val="0"/>
          <w:numId w:val="7"/>
        </w:numPr>
        <w:rPr>
          <w:rFonts w:ascii="Calibri" w:hAnsi="Calibri" w:cs="Calibri"/>
          <w:lang w:val="en-GB"/>
        </w:rPr>
      </w:pPr>
      <w:r w:rsidRPr="005143D5">
        <w:rPr>
          <w:rFonts w:ascii="Calibri" w:hAnsi="Calibri" w:cs="Calibri"/>
          <w:lang w:val="en-GB"/>
        </w:rPr>
        <w:t>Volunteer</w:t>
      </w:r>
      <w:r w:rsidR="00750DC9" w:rsidRPr="005143D5">
        <w:rPr>
          <w:rFonts w:ascii="Calibri" w:hAnsi="Calibri" w:cs="Calibri"/>
          <w:lang w:val="en-GB"/>
        </w:rPr>
        <w:t xml:space="preserve"> coordination</w:t>
      </w:r>
    </w:p>
    <w:p w14:paraId="7E5EA9F0" w14:textId="77777777" w:rsidR="0054371A" w:rsidRPr="005143D5" w:rsidRDefault="0054371A" w:rsidP="0054371A">
      <w:pPr>
        <w:pStyle w:val="NormalWeb"/>
        <w:numPr>
          <w:ilvl w:val="0"/>
          <w:numId w:val="7"/>
        </w:numPr>
        <w:rPr>
          <w:rFonts w:ascii="Calibri" w:hAnsi="Calibri" w:cs="Calibri"/>
          <w:lang w:val="en-GB"/>
        </w:rPr>
      </w:pPr>
      <w:r w:rsidRPr="005143D5">
        <w:rPr>
          <w:rFonts w:ascii="Calibri" w:hAnsi="Calibri" w:cs="Calibri"/>
          <w:lang w:val="en-GB"/>
        </w:rPr>
        <w:t>Charity and Company Law</w:t>
      </w:r>
    </w:p>
    <w:p w14:paraId="10AA4CF5" w14:textId="154C6155" w:rsidR="0054371A" w:rsidRPr="005143D5" w:rsidRDefault="0054371A" w:rsidP="00EB0239">
      <w:pPr>
        <w:pStyle w:val="NormalWeb"/>
        <w:ind w:left="2880"/>
        <w:rPr>
          <w:rFonts w:ascii="Calibri" w:hAnsi="Calibri" w:cs="Calibri"/>
          <w:lang w:val="en-GB"/>
        </w:rPr>
      </w:pPr>
    </w:p>
    <w:p w14:paraId="55D62F14" w14:textId="30ABDF1A" w:rsidR="00E27663" w:rsidRPr="005143D5" w:rsidRDefault="0054371A" w:rsidP="00FA3941">
      <w:pPr>
        <w:pStyle w:val="NormalWeb"/>
        <w:rPr>
          <w:rFonts w:ascii="Calibri" w:hAnsi="Calibri" w:cs="Calibri"/>
          <w:lang w:val="en-GB"/>
        </w:rPr>
      </w:pPr>
      <w:r w:rsidRPr="005143D5">
        <w:rPr>
          <w:rFonts w:ascii="Calibri" w:hAnsi="Calibri" w:cs="Calibri"/>
          <w:lang w:val="en-GB"/>
        </w:rPr>
        <w:t xml:space="preserve">Nominations for the Council are made once a year </w:t>
      </w:r>
      <w:r w:rsidR="003D306A">
        <w:rPr>
          <w:rFonts w:ascii="Calibri" w:hAnsi="Calibri" w:cs="Calibri"/>
          <w:lang w:val="en-GB"/>
        </w:rPr>
        <w:t xml:space="preserve">in the run-up to </w:t>
      </w:r>
      <w:r w:rsidRPr="005143D5">
        <w:rPr>
          <w:rFonts w:ascii="Calibri" w:hAnsi="Calibri" w:cs="Calibri"/>
          <w:lang w:val="en-GB"/>
        </w:rPr>
        <w:t xml:space="preserve">the AGM. </w:t>
      </w:r>
      <w:r w:rsidR="003D306A">
        <w:rPr>
          <w:rFonts w:ascii="Calibri" w:hAnsi="Calibri" w:cs="Calibri"/>
          <w:lang w:val="en-GB"/>
        </w:rPr>
        <w:t xml:space="preserve"> </w:t>
      </w:r>
      <w:r w:rsidRPr="005143D5">
        <w:rPr>
          <w:rFonts w:ascii="Calibri" w:hAnsi="Calibri" w:cs="Calibri"/>
          <w:lang w:val="en-GB"/>
        </w:rPr>
        <w:t>All members are informed by post or email of the opportunity to stand for nomination</w:t>
      </w:r>
      <w:r w:rsidR="003D306A">
        <w:rPr>
          <w:rFonts w:ascii="Calibri" w:hAnsi="Calibri" w:cs="Calibri"/>
          <w:lang w:val="en-GB"/>
        </w:rPr>
        <w:t>.  T</w:t>
      </w:r>
      <w:r w:rsidRPr="005143D5">
        <w:rPr>
          <w:rFonts w:ascii="Calibri" w:hAnsi="Calibri" w:cs="Calibri"/>
          <w:lang w:val="en-GB"/>
        </w:rPr>
        <w:t>hey must then complete a nomination form and return it by the deadline indicated.</w:t>
      </w:r>
      <w:r w:rsidR="00260BE9" w:rsidRPr="005143D5">
        <w:rPr>
          <w:rFonts w:ascii="Calibri" w:hAnsi="Calibri" w:cs="Calibri"/>
          <w:lang w:val="en-GB"/>
        </w:rPr>
        <w:t xml:space="preserve"> The CRM Society requires all Trustees to sign a declaration of interests.</w:t>
      </w:r>
    </w:p>
    <w:p w14:paraId="5EF909AC" w14:textId="490B70D0" w:rsidR="0054371A" w:rsidRPr="005143D5" w:rsidRDefault="0054371A" w:rsidP="0054371A">
      <w:pPr>
        <w:pStyle w:val="NormalWeb"/>
        <w:spacing w:before="0" w:beforeAutospacing="0" w:after="0" w:afterAutospacing="0"/>
        <w:rPr>
          <w:rFonts w:ascii="Calibri" w:hAnsi="Calibri" w:cs="Calibri"/>
          <w:lang w:val="en-GB"/>
        </w:rPr>
      </w:pPr>
      <w:r w:rsidRPr="005143D5">
        <w:rPr>
          <w:rFonts w:ascii="Calibri" w:hAnsi="Calibri" w:cs="Calibri"/>
          <w:lang w:val="en-GB"/>
        </w:rPr>
        <w:t xml:space="preserve">The </w:t>
      </w:r>
      <w:r w:rsidR="00EB0239">
        <w:rPr>
          <w:rFonts w:ascii="Calibri" w:hAnsi="Calibri" w:cs="Calibri"/>
          <w:lang w:val="en-GB"/>
        </w:rPr>
        <w:t>c</w:t>
      </w:r>
      <w:r w:rsidRPr="005143D5">
        <w:rPr>
          <w:rFonts w:ascii="Calibri" w:hAnsi="Calibri" w:cs="Calibri"/>
          <w:lang w:val="en-GB"/>
        </w:rPr>
        <w:t>urrent list of Council Members</w:t>
      </w:r>
      <w:r w:rsidR="003D306A">
        <w:rPr>
          <w:rFonts w:ascii="Calibri" w:hAnsi="Calibri" w:cs="Calibri"/>
          <w:lang w:val="en-GB"/>
        </w:rPr>
        <w:t xml:space="preserve"> at 31 December 2025 was:</w:t>
      </w:r>
    </w:p>
    <w:p w14:paraId="12F4FA88" w14:textId="77777777" w:rsidR="0054371A" w:rsidRPr="005143D5" w:rsidRDefault="0054371A" w:rsidP="0054371A">
      <w:pPr>
        <w:pStyle w:val="NormalWeb"/>
        <w:spacing w:before="0" w:beforeAutospacing="0" w:after="0" w:afterAutospacing="0"/>
        <w:rPr>
          <w:rFonts w:ascii="Calibri" w:hAnsi="Calibri" w:cs="Calibri"/>
          <w:lang w:val="en-GB"/>
        </w:rPr>
      </w:pPr>
      <w:r w:rsidRPr="005143D5">
        <w:rPr>
          <w:rFonts w:ascii="Calibri" w:hAnsi="Calibri" w:cs="Calibri"/>
          <w:lang w:val="en-GB"/>
        </w:rPr>
        <w:tab/>
      </w:r>
      <w:r w:rsidRPr="005143D5">
        <w:rPr>
          <w:rFonts w:ascii="Calibri" w:hAnsi="Calibri" w:cs="Calibri"/>
          <w:lang w:val="en-GB"/>
        </w:rPr>
        <w:tab/>
      </w:r>
    </w:p>
    <w:p w14:paraId="5B3BEE39" w14:textId="77777777" w:rsidR="0054371A" w:rsidRPr="005143D5" w:rsidRDefault="0054371A" w:rsidP="0054371A">
      <w:pPr>
        <w:pStyle w:val="NormalWeb"/>
        <w:spacing w:before="0" w:beforeAutospacing="0" w:after="0" w:afterAutospacing="0"/>
        <w:ind w:left="851"/>
        <w:rPr>
          <w:rFonts w:ascii="Calibri" w:hAnsi="Calibri" w:cs="Calibri"/>
        </w:rPr>
      </w:pPr>
      <w:r w:rsidRPr="005143D5">
        <w:rPr>
          <w:rFonts w:ascii="Calibri" w:hAnsi="Calibri" w:cs="Calibri"/>
        </w:rPr>
        <w:t>Stuart Robertson                             </w:t>
      </w:r>
      <w:r w:rsidRPr="005143D5">
        <w:rPr>
          <w:rFonts w:ascii="Calibri" w:hAnsi="Calibri" w:cs="Calibri"/>
        </w:rPr>
        <w:tab/>
        <w:t>Executive Director/Secretary</w:t>
      </w:r>
    </w:p>
    <w:p w14:paraId="252EF11A" w14:textId="14D906C8" w:rsidR="0054371A" w:rsidRPr="005143D5" w:rsidRDefault="0054371A" w:rsidP="0054371A">
      <w:pPr>
        <w:pStyle w:val="NormalWeb"/>
        <w:spacing w:before="0" w:beforeAutospacing="0" w:after="0" w:afterAutospacing="0"/>
        <w:ind w:left="851"/>
        <w:rPr>
          <w:rFonts w:ascii="Calibri" w:hAnsi="Calibri" w:cs="Calibri"/>
        </w:rPr>
      </w:pPr>
      <w:r w:rsidRPr="005143D5">
        <w:rPr>
          <w:rFonts w:ascii="Calibri" w:hAnsi="Calibri" w:cs="Calibri"/>
        </w:rPr>
        <w:t>Michael Dale – Chair                   </w:t>
      </w:r>
      <w:r w:rsidRPr="005143D5">
        <w:rPr>
          <w:rFonts w:ascii="Calibri" w:hAnsi="Calibri" w:cs="Calibri"/>
        </w:rPr>
        <w:tab/>
        <w:t>Appointed 2022</w:t>
      </w:r>
    </w:p>
    <w:p w14:paraId="14E4379B" w14:textId="77777777" w:rsidR="0054371A" w:rsidRPr="005143D5" w:rsidRDefault="0054371A" w:rsidP="0054371A">
      <w:pPr>
        <w:pStyle w:val="NormalWeb"/>
        <w:spacing w:before="0" w:beforeAutospacing="0" w:after="0" w:afterAutospacing="0"/>
        <w:ind w:left="851"/>
        <w:rPr>
          <w:rFonts w:ascii="Calibri" w:hAnsi="Calibri" w:cs="Calibri"/>
        </w:rPr>
      </w:pPr>
      <w:r w:rsidRPr="005143D5">
        <w:rPr>
          <w:rFonts w:ascii="Calibri" w:hAnsi="Calibri" w:cs="Calibri"/>
        </w:rPr>
        <w:t>Evelyn Silber - Vice Chair                </w:t>
      </w:r>
      <w:r w:rsidRPr="005143D5">
        <w:rPr>
          <w:rFonts w:ascii="Calibri" w:hAnsi="Calibri" w:cs="Calibri"/>
        </w:rPr>
        <w:tab/>
        <w:t>Appointed 2023 </w:t>
      </w:r>
    </w:p>
    <w:p w14:paraId="123601E3" w14:textId="64E5EB70" w:rsidR="0054371A" w:rsidRPr="005143D5" w:rsidRDefault="0054371A" w:rsidP="0054371A">
      <w:pPr>
        <w:pStyle w:val="NormalWeb"/>
        <w:spacing w:before="0" w:beforeAutospacing="0" w:after="0" w:afterAutospacing="0"/>
        <w:ind w:left="851"/>
        <w:rPr>
          <w:rFonts w:ascii="Calibri" w:hAnsi="Calibri" w:cs="Calibri"/>
        </w:rPr>
      </w:pPr>
      <w:r w:rsidRPr="005143D5">
        <w:rPr>
          <w:rFonts w:ascii="Calibri" w:hAnsi="Calibri" w:cs="Calibri"/>
        </w:rPr>
        <w:t>Raymond Henry – Hon Treasurer</w:t>
      </w:r>
      <w:r w:rsidRPr="005143D5">
        <w:rPr>
          <w:rFonts w:ascii="Calibri" w:hAnsi="Calibri" w:cs="Calibri"/>
        </w:rPr>
        <w:tab/>
        <w:t>Appointed 2023</w:t>
      </w:r>
    </w:p>
    <w:p w14:paraId="3CF32D5E" w14:textId="77777777" w:rsidR="0054371A" w:rsidRPr="005143D5" w:rsidRDefault="0054371A" w:rsidP="0054371A">
      <w:pPr>
        <w:pStyle w:val="NormalWeb"/>
        <w:spacing w:before="0" w:beforeAutospacing="0" w:after="0" w:afterAutospacing="0"/>
        <w:ind w:left="851"/>
        <w:rPr>
          <w:rFonts w:ascii="Calibri" w:hAnsi="Calibri" w:cs="Calibri"/>
        </w:rPr>
      </w:pPr>
      <w:r w:rsidRPr="005143D5">
        <w:rPr>
          <w:rFonts w:ascii="Calibri" w:hAnsi="Calibri" w:cs="Calibri"/>
        </w:rPr>
        <w:t>Monica Callaghan</w:t>
      </w:r>
      <w:r w:rsidRPr="005143D5">
        <w:rPr>
          <w:rFonts w:ascii="Calibri" w:hAnsi="Calibri" w:cs="Calibri"/>
        </w:rPr>
        <w:tab/>
      </w:r>
      <w:r w:rsidRPr="005143D5">
        <w:rPr>
          <w:rFonts w:ascii="Calibri" w:hAnsi="Calibri" w:cs="Calibri"/>
        </w:rPr>
        <w:tab/>
      </w:r>
      <w:r w:rsidRPr="005143D5">
        <w:rPr>
          <w:rFonts w:ascii="Calibri" w:hAnsi="Calibri" w:cs="Calibri"/>
        </w:rPr>
        <w:tab/>
        <w:t>Appointed 2023</w:t>
      </w:r>
    </w:p>
    <w:p w14:paraId="58204910" w14:textId="63861E26" w:rsidR="0054371A" w:rsidRPr="005143D5" w:rsidRDefault="0054371A" w:rsidP="0054371A">
      <w:pPr>
        <w:pStyle w:val="NormalWeb"/>
        <w:spacing w:before="0" w:beforeAutospacing="0" w:after="0" w:afterAutospacing="0"/>
        <w:ind w:left="851"/>
        <w:rPr>
          <w:rFonts w:ascii="Calibri" w:hAnsi="Calibri" w:cs="Calibri"/>
        </w:rPr>
      </w:pPr>
      <w:r w:rsidRPr="005143D5">
        <w:rPr>
          <w:rFonts w:ascii="Calibri" w:hAnsi="Calibri" w:cs="Calibri"/>
        </w:rPr>
        <w:t>Lorna Hepburn</w:t>
      </w:r>
      <w:r w:rsidRPr="005143D5">
        <w:rPr>
          <w:rFonts w:ascii="Calibri" w:hAnsi="Calibri" w:cs="Calibri"/>
        </w:rPr>
        <w:tab/>
      </w:r>
      <w:r w:rsidRPr="005143D5">
        <w:rPr>
          <w:rFonts w:ascii="Calibri" w:hAnsi="Calibri" w:cs="Calibri"/>
        </w:rPr>
        <w:tab/>
      </w:r>
      <w:r w:rsidRPr="005143D5">
        <w:rPr>
          <w:rFonts w:ascii="Calibri" w:hAnsi="Calibri" w:cs="Calibri"/>
        </w:rPr>
        <w:tab/>
        <w:t>Appointed 2023</w:t>
      </w:r>
    </w:p>
    <w:p w14:paraId="699FC373" w14:textId="77777777" w:rsidR="0054371A" w:rsidRPr="005143D5" w:rsidRDefault="0054371A" w:rsidP="0054371A">
      <w:pPr>
        <w:pStyle w:val="NormalWeb"/>
        <w:spacing w:before="0" w:beforeAutospacing="0" w:after="0" w:afterAutospacing="0"/>
        <w:ind w:left="851"/>
        <w:rPr>
          <w:rFonts w:ascii="Calibri" w:hAnsi="Calibri" w:cs="Calibri"/>
        </w:rPr>
      </w:pPr>
      <w:r w:rsidRPr="005143D5">
        <w:rPr>
          <w:rFonts w:ascii="Calibri" w:hAnsi="Calibri" w:cs="Calibri"/>
        </w:rPr>
        <w:t>Greig Ingram</w:t>
      </w:r>
      <w:r w:rsidRPr="005143D5">
        <w:rPr>
          <w:rFonts w:ascii="Calibri" w:hAnsi="Calibri" w:cs="Calibri"/>
        </w:rPr>
        <w:tab/>
      </w:r>
      <w:r w:rsidRPr="005143D5">
        <w:rPr>
          <w:rFonts w:ascii="Calibri" w:hAnsi="Calibri" w:cs="Calibri"/>
        </w:rPr>
        <w:tab/>
      </w:r>
      <w:r w:rsidRPr="005143D5">
        <w:rPr>
          <w:rFonts w:ascii="Calibri" w:hAnsi="Calibri" w:cs="Calibri"/>
        </w:rPr>
        <w:tab/>
      </w:r>
      <w:r w:rsidRPr="005143D5">
        <w:rPr>
          <w:rFonts w:ascii="Calibri" w:hAnsi="Calibri" w:cs="Calibri"/>
        </w:rPr>
        <w:tab/>
        <w:t>Appointed 2023</w:t>
      </w:r>
    </w:p>
    <w:p w14:paraId="2296F18A" w14:textId="58233D12" w:rsidR="001255C0" w:rsidRPr="005143D5" w:rsidRDefault="001255C0" w:rsidP="0054371A">
      <w:pPr>
        <w:pStyle w:val="NormalWeb"/>
        <w:spacing w:before="0" w:beforeAutospacing="0" w:after="0" w:afterAutospacing="0"/>
        <w:ind w:left="851"/>
        <w:rPr>
          <w:rFonts w:ascii="Calibri" w:hAnsi="Calibri" w:cs="Calibri"/>
        </w:rPr>
      </w:pPr>
      <w:r w:rsidRPr="005143D5">
        <w:rPr>
          <w:rFonts w:ascii="Calibri" w:hAnsi="Calibri" w:cs="Calibri"/>
        </w:rPr>
        <w:t xml:space="preserve">Graeme Nicholls </w:t>
      </w:r>
      <w:r w:rsidR="007E045D" w:rsidRPr="005143D5">
        <w:rPr>
          <w:rFonts w:ascii="Calibri" w:hAnsi="Calibri" w:cs="Calibri"/>
        </w:rPr>
        <w:tab/>
      </w:r>
      <w:r w:rsidR="007E045D" w:rsidRPr="005143D5">
        <w:rPr>
          <w:rFonts w:ascii="Calibri" w:hAnsi="Calibri" w:cs="Calibri"/>
        </w:rPr>
        <w:tab/>
      </w:r>
      <w:r w:rsidR="007E045D" w:rsidRPr="005143D5">
        <w:rPr>
          <w:rFonts w:ascii="Calibri" w:hAnsi="Calibri" w:cs="Calibri"/>
        </w:rPr>
        <w:tab/>
        <w:t>Appointed 2025</w:t>
      </w:r>
    </w:p>
    <w:p w14:paraId="2CEC8D47" w14:textId="2AAE174D" w:rsidR="001255C0" w:rsidRPr="005143D5" w:rsidRDefault="001255C0" w:rsidP="0054371A">
      <w:pPr>
        <w:pStyle w:val="NormalWeb"/>
        <w:spacing w:before="0" w:beforeAutospacing="0" w:after="0" w:afterAutospacing="0"/>
        <w:ind w:left="851"/>
        <w:rPr>
          <w:rFonts w:ascii="Calibri" w:hAnsi="Calibri" w:cs="Calibri"/>
        </w:rPr>
      </w:pPr>
      <w:r w:rsidRPr="005143D5">
        <w:rPr>
          <w:rFonts w:ascii="Calibri" w:hAnsi="Calibri" w:cs="Calibri"/>
        </w:rPr>
        <w:t>Jennifer Russell</w:t>
      </w:r>
      <w:r w:rsidRPr="005143D5">
        <w:rPr>
          <w:rFonts w:ascii="Calibri" w:hAnsi="Calibri" w:cs="Calibri"/>
        </w:rPr>
        <w:tab/>
      </w:r>
      <w:r w:rsidRPr="005143D5">
        <w:rPr>
          <w:rFonts w:ascii="Calibri" w:hAnsi="Calibri" w:cs="Calibri"/>
        </w:rPr>
        <w:tab/>
      </w:r>
      <w:r w:rsidRPr="005143D5">
        <w:rPr>
          <w:rFonts w:ascii="Calibri" w:hAnsi="Calibri" w:cs="Calibri"/>
        </w:rPr>
        <w:tab/>
        <w:t>Appointed 2025</w:t>
      </w:r>
    </w:p>
    <w:p w14:paraId="4FA7A0BE" w14:textId="77777777" w:rsidR="0054371A" w:rsidRPr="005143D5" w:rsidRDefault="0054371A" w:rsidP="0054371A">
      <w:pPr>
        <w:pStyle w:val="NormalWeb"/>
        <w:spacing w:before="0" w:beforeAutospacing="0" w:after="0" w:afterAutospacing="0"/>
        <w:ind w:left="851"/>
        <w:rPr>
          <w:rFonts w:ascii="Calibri" w:hAnsi="Calibri" w:cs="Calibri"/>
        </w:rPr>
      </w:pPr>
      <w:r w:rsidRPr="005143D5">
        <w:rPr>
          <w:rFonts w:ascii="Calibri" w:hAnsi="Calibri" w:cs="Calibri"/>
        </w:rPr>
        <w:t>Peter Trowles                       </w:t>
      </w:r>
      <w:r w:rsidRPr="005143D5">
        <w:rPr>
          <w:rFonts w:ascii="Calibri" w:hAnsi="Calibri" w:cs="Calibri"/>
        </w:rPr>
        <w:tab/>
      </w:r>
      <w:r w:rsidRPr="005143D5">
        <w:rPr>
          <w:rFonts w:ascii="Calibri" w:hAnsi="Calibri" w:cs="Calibri"/>
        </w:rPr>
        <w:tab/>
        <w:t>Appointed 2019</w:t>
      </w:r>
    </w:p>
    <w:p w14:paraId="04CD7930" w14:textId="77777777" w:rsidR="0054371A" w:rsidRPr="005143D5" w:rsidRDefault="0054371A" w:rsidP="0054371A">
      <w:pPr>
        <w:pStyle w:val="NormalWeb"/>
        <w:spacing w:before="0" w:beforeAutospacing="0" w:after="0" w:afterAutospacing="0"/>
        <w:ind w:left="851"/>
        <w:rPr>
          <w:rFonts w:ascii="Calibri" w:hAnsi="Calibri" w:cs="Calibri"/>
        </w:rPr>
      </w:pPr>
    </w:p>
    <w:p w14:paraId="59AEC9F4" w14:textId="77777777" w:rsidR="0054371A" w:rsidRPr="005143D5" w:rsidRDefault="0054371A" w:rsidP="0054371A">
      <w:pPr>
        <w:pStyle w:val="NormalWeb"/>
        <w:rPr>
          <w:rFonts w:ascii="Calibri" w:hAnsi="Calibri" w:cs="Calibri"/>
          <w:lang w:val="en-GB"/>
        </w:rPr>
      </w:pPr>
      <w:r w:rsidRPr="005143D5">
        <w:rPr>
          <w:rFonts w:ascii="Calibri" w:hAnsi="Calibri" w:cs="Calibri"/>
          <w:b/>
          <w:bCs/>
          <w:lang w:val="en-GB"/>
        </w:rPr>
        <w:t>CRM Society Council - Job Description</w:t>
      </w:r>
    </w:p>
    <w:p w14:paraId="2186733A" w14:textId="77777777" w:rsidR="0054371A" w:rsidRPr="005143D5" w:rsidRDefault="0054371A" w:rsidP="0054371A">
      <w:pPr>
        <w:pStyle w:val="NormalWeb"/>
        <w:spacing w:before="0" w:beforeAutospacing="0" w:after="0" w:afterAutospacing="0"/>
        <w:rPr>
          <w:rFonts w:ascii="Calibri" w:hAnsi="Calibri" w:cs="Calibri"/>
          <w:lang w:val="en-GB"/>
        </w:rPr>
      </w:pPr>
      <w:r w:rsidRPr="005143D5">
        <w:rPr>
          <w:rFonts w:ascii="Calibri" w:hAnsi="Calibri" w:cs="Calibri"/>
          <w:lang w:val="en-GB"/>
        </w:rPr>
        <w:t xml:space="preserve">General Duties </w:t>
      </w:r>
    </w:p>
    <w:p w14:paraId="3DFF4CE4" w14:textId="1CB6049C" w:rsidR="0054371A" w:rsidRPr="005143D5" w:rsidRDefault="0054371A" w:rsidP="0054371A">
      <w:pPr>
        <w:numPr>
          <w:ilvl w:val="0"/>
          <w:numId w:val="3"/>
        </w:numPr>
        <w:ind w:left="714" w:hanging="357"/>
        <w:rPr>
          <w:rFonts w:ascii="Calibri" w:hAnsi="Calibri" w:cs="Calibri"/>
        </w:rPr>
      </w:pPr>
      <w:r w:rsidRPr="005143D5">
        <w:rPr>
          <w:rFonts w:ascii="Calibri" w:hAnsi="Calibri" w:cs="Calibri"/>
        </w:rPr>
        <w:t xml:space="preserve">Attendance at 5 full Council meetings per annum, plus other meetings as necessary. </w:t>
      </w:r>
    </w:p>
    <w:p w14:paraId="063591FC" w14:textId="56F3B34D" w:rsidR="0054371A" w:rsidRPr="005143D5" w:rsidRDefault="0054371A" w:rsidP="0054371A">
      <w:pPr>
        <w:numPr>
          <w:ilvl w:val="0"/>
          <w:numId w:val="3"/>
        </w:numPr>
        <w:spacing w:before="100" w:beforeAutospacing="1" w:after="100" w:afterAutospacing="1"/>
        <w:rPr>
          <w:rFonts w:ascii="Calibri" w:hAnsi="Calibri" w:cs="Calibri"/>
        </w:rPr>
      </w:pPr>
      <w:r w:rsidRPr="005143D5">
        <w:rPr>
          <w:rFonts w:ascii="Calibri" w:hAnsi="Calibri" w:cs="Calibri"/>
        </w:rPr>
        <w:t xml:space="preserve">Participation in any </w:t>
      </w:r>
      <w:r w:rsidR="009E4F6C" w:rsidRPr="005143D5">
        <w:rPr>
          <w:rFonts w:ascii="Calibri" w:hAnsi="Calibri" w:cs="Calibri"/>
        </w:rPr>
        <w:t>sub</w:t>
      </w:r>
      <w:r w:rsidR="00EB0239">
        <w:rPr>
          <w:rFonts w:ascii="Calibri" w:hAnsi="Calibri" w:cs="Calibri"/>
        </w:rPr>
        <w:t>-</w:t>
      </w:r>
      <w:r w:rsidR="009E4F6C" w:rsidRPr="005143D5">
        <w:rPr>
          <w:rFonts w:ascii="Calibri" w:hAnsi="Calibri" w:cs="Calibri"/>
        </w:rPr>
        <w:t>committee</w:t>
      </w:r>
      <w:r w:rsidRPr="005143D5">
        <w:rPr>
          <w:rFonts w:ascii="Calibri" w:hAnsi="Calibri" w:cs="Calibri"/>
        </w:rPr>
        <w:t xml:space="preserve"> meetings as appropriate</w:t>
      </w:r>
      <w:r w:rsidR="009E4F6C" w:rsidRPr="005143D5">
        <w:rPr>
          <w:rFonts w:ascii="Calibri" w:hAnsi="Calibri" w:cs="Calibri"/>
        </w:rPr>
        <w:t>.</w:t>
      </w:r>
      <w:r w:rsidRPr="005143D5">
        <w:rPr>
          <w:rFonts w:ascii="Calibri" w:hAnsi="Calibri" w:cs="Calibri"/>
        </w:rPr>
        <w:t xml:space="preserve"> </w:t>
      </w:r>
    </w:p>
    <w:p w14:paraId="502E2B24" w14:textId="77777777" w:rsidR="0054371A" w:rsidRPr="005143D5" w:rsidRDefault="0054371A" w:rsidP="0054371A">
      <w:pPr>
        <w:numPr>
          <w:ilvl w:val="0"/>
          <w:numId w:val="3"/>
        </w:numPr>
        <w:spacing w:before="100" w:beforeAutospacing="1" w:after="100" w:afterAutospacing="1"/>
        <w:rPr>
          <w:rFonts w:ascii="Calibri" w:hAnsi="Calibri" w:cs="Calibri"/>
        </w:rPr>
      </w:pPr>
      <w:r w:rsidRPr="005143D5">
        <w:rPr>
          <w:rFonts w:ascii="Calibri" w:hAnsi="Calibri" w:cs="Calibri"/>
        </w:rPr>
        <w:t xml:space="preserve">Participation in strategic planning and decision making requiring an understanding of the broad issues facing the Society. </w:t>
      </w:r>
    </w:p>
    <w:p w14:paraId="1639DF92" w14:textId="46C5494D" w:rsidR="0054371A" w:rsidRPr="005143D5" w:rsidRDefault="0054371A" w:rsidP="0054371A">
      <w:pPr>
        <w:numPr>
          <w:ilvl w:val="0"/>
          <w:numId w:val="3"/>
        </w:numPr>
        <w:spacing w:before="100" w:beforeAutospacing="1" w:after="100" w:afterAutospacing="1"/>
        <w:rPr>
          <w:rFonts w:ascii="Calibri" w:hAnsi="Calibri" w:cs="Calibri"/>
        </w:rPr>
      </w:pPr>
      <w:r w:rsidRPr="005143D5">
        <w:rPr>
          <w:rFonts w:ascii="Calibri" w:hAnsi="Calibri" w:cs="Calibri"/>
        </w:rPr>
        <w:t xml:space="preserve">Ensuring that the CRM Society is a well-managed organisation which complies with </w:t>
      </w:r>
      <w:r w:rsidR="00500A86">
        <w:rPr>
          <w:rFonts w:ascii="Calibri" w:hAnsi="Calibri" w:cs="Calibri"/>
        </w:rPr>
        <w:t xml:space="preserve">charity </w:t>
      </w:r>
      <w:r w:rsidRPr="005143D5">
        <w:rPr>
          <w:rFonts w:ascii="Calibri" w:hAnsi="Calibri" w:cs="Calibri"/>
        </w:rPr>
        <w:t>law and strives towards employment best practice.</w:t>
      </w:r>
    </w:p>
    <w:p w14:paraId="45428F33" w14:textId="77777777" w:rsidR="0054371A" w:rsidRPr="005143D5" w:rsidRDefault="0054371A" w:rsidP="0054371A">
      <w:pPr>
        <w:pStyle w:val="NormalWeb"/>
        <w:spacing w:before="0" w:beforeAutospacing="0" w:after="0" w:afterAutospacing="0"/>
        <w:rPr>
          <w:rFonts w:ascii="Calibri" w:hAnsi="Calibri" w:cs="Calibri"/>
          <w:lang w:val="en-GB"/>
        </w:rPr>
      </w:pPr>
      <w:r w:rsidRPr="005143D5">
        <w:rPr>
          <w:rFonts w:ascii="Calibri" w:hAnsi="Calibri" w:cs="Calibri"/>
          <w:lang w:val="en-GB"/>
        </w:rPr>
        <w:t xml:space="preserve">General Responsibilities </w:t>
      </w:r>
    </w:p>
    <w:p w14:paraId="257C62FB" w14:textId="3EF3AB33" w:rsidR="0054371A" w:rsidRPr="005143D5" w:rsidRDefault="0047259E" w:rsidP="0054371A">
      <w:pPr>
        <w:numPr>
          <w:ilvl w:val="0"/>
          <w:numId w:val="4"/>
        </w:numPr>
        <w:ind w:left="714" w:hanging="357"/>
        <w:rPr>
          <w:rFonts w:ascii="Calibri" w:hAnsi="Calibri" w:cs="Calibri"/>
        </w:rPr>
      </w:pPr>
      <w:r w:rsidRPr="005143D5">
        <w:rPr>
          <w:rFonts w:ascii="Calibri" w:hAnsi="Calibri" w:cs="Calibri"/>
        </w:rPr>
        <w:t xml:space="preserve">Trustees </w:t>
      </w:r>
      <w:r w:rsidR="0054371A" w:rsidRPr="005143D5">
        <w:rPr>
          <w:rFonts w:ascii="Calibri" w:hAnsi="Calibri" w:cs="Calibri"/>
        </w:rPr>
        <w:t xml:space="preserve">must exercise skill and care commensurate with their experience. </w:t>
      </w:r>
    </w:p>
    <w:p w14:paraId="2FEE0DA7" w14:textId="622C9957" w:rsidR="0054371A" w:rsidRPr="005143D5" w:rsidRDefault="0054371A" w:rsidP="0054371A">
      <w:pPr>
        <w:numPr>
          <w:ilvl w:val="0"/>
          <w:numId w:val="4"/>
        </w:numPr>
        <w:spacing w:before="100" w:beforeAutospacing="1" w:after="100" w:afterAutospacing="1"/>
        <w:rPr>
          <w:rFonts w:ascii="Calibri" w:hAnsi="Calibri" w:cs="Calibri"/>
        </w:rPr>
      </w:pPr>
      <w:r w:rsidRPr="005143D5">
        <w:rPr>
          <w:rFonts w:ascii="Calibri" w:hAnsi="Calibri" w:cs="Calibri"/>
        </w:rPr>
        <w:t xml:space="preserve">When acting as a </w:t>
      </w:r>
      <w:r w:rsidR="0030240A" w:rsidRPr="005143D5">
        <w:rPr>
          <w:rFonts w:ascii="Calibri" w:hAnsi="Calibri" w:cs="Calibri"/>
        </w:rPr>
        <w:t xml:space="preserve">Trustee </w:t>
      </w:r>
      <w:r w:rsidRPr="005143D5">
        <w:rPr>
          <w:rFonts w:ascii="Calibri" w:hAnsi="Calibri" w:cs="Calibri"/>
        </w:rPr>
        <w:t xml:space="preserve">they must put the interests of the CRM Society first even when these might conflict with their own interests or those of some other person or organisation </w:t>
      </w:r>
      <w:r w:rsidR="00326DDA" w:rsidRPr="005143D5">
        <w:rPr>
          <w:rFonts w:ascii="Calibri" w:hAnsi="Calibri" w:cs="Calibri"/>
        </w:rPr>
        <w:t xml:space="preserve">in which </w:t>
      </w:r>
      <w:r w:rsidRPr="005143D5">
        <w:rPr>
          <w:rFonts w:ascii="Calibri" w:hAnsi="Calibri" w:cs="Calibri"/>
        </w:rPr>
        <w:t xml:space="preserve">they have an interest. </w:t>
      </w:r>
    </w:p>
    <w:p w14:paraId="0993E7DB" w14:textId="77777777" w:rsidR="00500A86" w:rsidRDefault="0054371A" w:rsidP="00500A86">
      <w:pPr>
        <w:numPr>
          <w:ilvl w:val="0"/>
          <w:numId w:val="4"/>
        </w:numPr>
        <w:spacing w:before="100" w:beforeAutospacing="1" w:after="100" w:afterAutospacing="1"/>
        <w:rPr>
          <w:rFonts w:ascii="Calibri" w:hAnsi="Calibri" w:cs="Calibri"/>
        </w:rPr>
      </w:pPr>
      <w:r w:rsidRPr="005143D5">
        <w:rPr>
          <w:rFonts w:ascii="Calibri" w:hAnsi="Calibri" w:cs="Calibri"/>
        </w:rPr>
        <w:t xml:space="preserve">A </w:t>
      </w:r>
      <w:r w:rsidR="0030240A" w:rsidRPr="005143D5">
        <w:rPr>
          <w:rFonts w:ascii="Calibri" w:hAnsi="Calibri" w:cs="Calibri"/>
        </w:rPr>
        <w:t xml:space="preserve">Trustee </w:t>
      </w:r>
      <w:r w:rsidRPr="005143D5">
        <w:rPr>
          <w:rFonts w:ascii="Calibri" w:hAnsi="Calibri" w:cs="Calibri"/>
        </w:rPr>
        <w:t xml:space="preserve">must disclose interests in meetings and withdraw where conflict arises when decisions are being debated or made. </w:t>
      </w:r>
    </w:p>
    <w:p w14:paraId="22796810" w14:textId="77777777" w:rsidR="00500A86" w:rsidRDefault="0054371A" w:rsidP="00500A86">
      <w:pPr>
        <w:numPr>
          <w:ilvl w:val="0"/>
          <w:numId w:val="4"/>
        </w:numPr>
        <w:spacing w:before="100" w:beforeAutospacing="1" w:after="100" w:afterAutospacing="1"/>
        <w:rPr>
          <w:rFonts w:ascii="Calibri" w:hAnsi="Calibri" w:cs="Calibri"/>
        </w:rPr>
      </w:pPr>
      <w:r w:rsidRPr="00500A86">
        <w:rPr>
          <w:rFonts w:ascii="Calibri" w:hAnsi="Calibri" w:cs="Calibri"/>
        </w:rPr>
        <w:t xml:space="preserve">A </w:t>
      </w:r>
      <w:r w:rsidR="0030240A" w:rsidRPr="00500A86">
        <w:rPr>
          <w:rFonts w:ascii="Calibri" w:hAnsi="Calibri" w:cs="Calibri"/>
        </w:rPr>
        <w:t xml:space="preserve">Trustee </w:t>
      </w:r>
      <w:r w:rsidRPr="00500A86">
        <w:rPr>
          <w:rFonts w:ascii="Calibri" w:hAnsi="Calibri" w:cs="Calibri"/>
        </w:rPr>
        <w:t xml:space="preserve">must be clear about when they are acting as an individual and when they are representing the CRM Society. They must not allow people to think that they are talking </w:t>
      </w:r>
      <w:r w:rsidR="00F912AF" w:rsidRPr="00500A86">
        <w:rPr>
          <w:rFonts w:ascii="Calibri" w:hAnsi="Calibri" w:cs="Calibri"/>
        </w:rPr>
        <w:t xml:space="preserve">as a representative of the CRM Society </w:t>
      </w:r>
      <w:r w:rsidRPr="00500A86">
        <w:rPr>
          <w:rFonts w:ascii="Calibri" w:hAnsi="Calibri" w:cs="Calibri"/>
        </w:rPr>
        <w:t xml:space="preserve">when they are </w:t>
      </w:r>
      <w:r w:rsidR="00500A86" w:rsidRPr="00500A86">
        <w:rPr>
          <w:rFonts w:ascii="Calibri" w:hAnsi="Calibri" w:cs="Calibri"/>
        </w:rPr>
        <w:t>talking as</w:t>
      </w:r>
      <w:r w:rsidR="00F912AF" w:rsidRPr="00500A86">
        <w:rPr>
          <w:rFonts w:ascii="Calibri" w:hAnsi="Calibri" w:cs="Calibri"/>
        </w:rPr>
        <w:t xml:space="preserve"> an individual. </w:t>
      </w:r>
    </w:p>
    <w:p w14:paraId="1403C2FF" w14:textId="7B7AB42D" w:rsidR="0054371A" w:rsidRPr="00500A86" w:rsidRDefault="00500A86" w:rsidP="00500A86">
      <w:pPr>
        <w:numPr>
          <w:ilvl w:val="0"/>
          <w:numId w:val="4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>Trustees should e</w:t>
      </w:r>
      <w:r w:rsidR="0054371A" w:rsidRPr="00500A86">
        <w:rPr>
          <w:rFonts w:ascii="Calibri" w:hAnsi="Calibri" w:cs="Calibri"/>
        </w:rPr>
        <w:t>nsur</w:t>
      </w:r>
      <w:r>
        <w:rPr>
          <w:rFonts w:ascii="Calibri" w:hAnsi="Calibri" w:cs="Calibri"/>
        </w:rPr>
        <w:t>e</w:t>
      </w:r>
      <w:r w:rsidR="0054371A" w:rsidRPr="00500A86">
        <w:rPr>
          <w:rFonts w:ascii="Calibri" w:hAnsi="Calibri" w:cs="Calibri"/>
        </w:rPr>
        <w:t xml:space="preserve"> that there is good information flow</w:t>
      </w:r>
      <w:r>
        <w:rPr>
          <w:rFonts w:ascii="Calibri" w:hAnsi="Calibri" w:cs="Calibri"/>
        </w:rPr>
        <w:t xml:space="preserve"> for M</w:t>
      </w:r>
      <w:r w:rsidR="0054371A" w:rsidRPr="00500A86">
        <w:rPr>
          <w:rFonts w:ascii="Calibri" w:hAnsi="Calibri" w:cs="Calibri"/>
        </w:rPr>
        <w:t>embers to participate in policy development.</w:t>
      </w:r>
    </w:p>
    <w:p w14:paraId="45658A9F" w14:textId="77777777" w:rsidR="0054371A" w:rsidRPr="005143D5" w:rsidRDefault="0054371A" w:rsidP="0054371A">
      <w:pPr>
        <w:pStyle w:val="NormalWeb"/>
        <w:rPr>
          <w:rFonts w:ascii="Calibri" w:hAnsi="Calibri" w:cs="Calibri"/>
          <w:lang w:val="en-GB"/>
        </w:rPr>
      </w:pPr>
      <w:r w:rsidRPr="005143D5">
        <w:rPr>
          <w:rFonts w:ascii="Calibri" w:hAnsi="Calibri" w:cs="Calibri"/>
          <w:lang w:val="en-GB"/>
        </w:rPr>
        <w:t xml:space="preserve">Responsibilities towards Funders </w:t>
      </w:r>
    </w:p>
    <w:p w14:paraId="6383DB4A" w14:textId="02A84EF1" w:rsidR="0054371A" w:rsidRDefault="0054371A" w:rsidP="0054371A">
      <w:pPr>
        <w:pStyle w:val="NormalWeb"/>
        <w:spacing w:before="0" w:beforeAutospacing="0" w:after="0" w:afterAutospacing="0"/>
        <w:rPr>
          <w:rFonts w:ascii="Calibri" w:hAnsi="Calibri" w:cs="Calibri"/>
          <w:lang w:val="en-GB"/>
        </w:rPr>
      </w:pPr>
      <w:r w:rsidRPr="005143D5">
        <w:rPr>
          <w:rFonts w:ascii="Calibri" w:hAnsi="Calibri" w:cs="Calibri"/>
          <w:lang w:val="en-GB"/>
        </w:rPr>
        <w:t>Ensure that contracts are fulfilled</w:t>
      </w:r>
      <w:r w:rsidR="004A0143" w:rsidRPr="005143D5">
        <w:rPr>
          <w:rFonts w:ascii="Calibri" w:hAnsi="Calibri" w:cs="Calibri"/>
          <w:lang w:val="en-GB"/>
        </w:rPr>
        <w:t>,</w:t>
      </w:r>
      <w:r w:rsidR="00AA7DC3" w:rsidRPr="005143D5">
        <w:rPr>
          <w:rFonts w:ascii="Calibri" w:hAnsi="Calibri" w:cs="Calibri"/>
          <w:lang w:val="en-GB"/>
        </w:rPr>
        <w:t xml:space="preserve"> </w:t>
      </w:r>
      <w:r w:rsidR="00E03C20" w:rsidRPr="005143D5">
        <w:rPr>
          <w:rFonts w:ascii="Calibri" w:hAnsi="Calibri" w:cs="Calibri"/>
          <w:lang w:val="en-GB"/>
        </w:rPr>
        <w:t>u</w:t>
      </w:r>
      <w:r w:rsidRPr="005143D5">
        <w:rPr>
          <w:rFonts w:ascii="Calibri" w:hAnsi="Calibri" w:cs="Calibri"/>
          <w:lang w:val="en-GB"/>
        </w:rPr>
        <w:t xml:space="preserve">sually including: </w:t>
      </w:r>
    </w:p>
    <w:p w14:paraId="6E62A34E" w14:textId="77777777" w:rsidR="00BE39E2" w:rsidRDefault="006D641E" w:rsidP="006D641E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4A0143" w:rsidRPr="00B35AF0">
        <w:rPr>
          <w:rFonts w:ascii="Calibri" w:hAnsi="Calibri" w:cs="Calibri"/>
        </w:rPr>
        <w:t>utcomes</w:t>
      </w:r>
      <w:r w:rsidR="00BE39E2">
        <w:rPr>
          <w:rFonts w:ascii="Calibri" w:hAnsi="Calibri" w:cs="Calibri"/>
        </w:rPr>
        <w:t xml:space="preserve"> </w:t>
      </w:r>
    </w:p>
    <w:p w14:paraId="35EEA2E1" w14:textId="77777777" w:rsidR="00BE39E2" w:rsidRDefault="0054371A" w:rsidP="006D641E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 w:rsidRPr="00B35AF0">
        <w:rPr>
          <w:rFonts w:ascii="Calibri" w:hAnsi="Calibri" w:cs="Calibri"/>
        </w:rPr>
        <w:t>Reports</w:t>
      </w:r>
      <w:r w:rsidR="00B35AF0" w:rsidRPr="00B35AF0">
        <w:rPr>
          <w:rFonts w:ascii="Calibri" w:hAnsi="Calibri" w:cs="Calibri"/>
        </w:rPr>
        <w:t xml:space="preserve"> </w:t>
      </w:r>
    </w:p>
    <w:p w14:paraId="3CB104A2" w14:textId="77777777" w:rsidR="00067FDB" w:rsidRDefault="0054371A" w:rsidP="00067FDB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 w:rsidRPr="00B35AF0">
        <w:rPr>
          <w:rFonts w:ascii="Calibri" w:hAnsi="Calibri" w:cs="Calibri"/>
        </w:rPr>
        <w:t>Accounts</w:t>
      </w:r>
      <w:r w:rsidR="00067FDB">
        <w:rPr>
          <w:rFonts w:ascii="Calibri" w:hAnsi="Calibri" w:cs="Calibri"/>
        </w:rPr>
        <w:t xml:space="preserve"> </w:t>
      </w:r>
    </w:p>
    <w:p w14:paraId="4D43794D" w14:textId="435205B0" w:rsidR="00E27663" w:rsidRPr="00067FDB" w:rsidRDefault="00994F09" w:rsidP="00067FDB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 w:rsidRPr="00067FDB">
        <w:rPr>
          <w:rFonts w:ascii="Calibri" w:hAnsi="Calibri" w:cs="Calibri"/>
        </w:rPr>
        <w:lastRenderedPageBreak/>
        <w:t>A</w:t>
      </w:r>
      <w:r w:rsidR="00036029" w:rsidRPr="00067FDB">
        <w:rPr>
          <w:rFonts w:ascii="Calibri" w:hAnsi="Calibri" w:cs="Calibri"/>
        </w:rPr>
        <w:t>cknowledgement of support</w:t>
      </w:r>
    </w:p>
    <w:p w14:paraId="711CC077" w14:textId="77777777" w:rsidR="00500A86" w:rsidRDefault="0054371A" w:rsidP="006D641E">
      <w:pPr>
        <w:pStyle w:val="NormalWeb"/>
        <w:ind w:left="360"/>
        <w:rPr>
          <w:rFonts w:ascii="Calibri" w:hAnsi="Calibri" w:cs="Calibri"/>
          <w:lang w:val="en-GB"/>
        </w:rPr>
      </w:pPr>
      <w:r w:rsidRPr="00500A86">
        <w:rPr>
          <w:rFonts w:ascii="Calibri" w:hAnsi="Calibri" w:cs="Calibri"/>
          <w:lang w:val="en-GB"/>
        </w:rPr>
        <w:t xml:space="preserve">In order to be eligible for the Council of the CRM Society, members </w:t>
      </w:r>
    </w:p>
    <w:p w14:paraId="1D25CEE8" w14:textId="77777777" w:rsidR="00500A86" w:rsidRDefault="0054371A" w:rsidP="00500A86">
      <w:pPr>
        <w:pStyle w:val="NormalWeb"/>
        <w:numPr>
          <w:ilvl w:val="0"/>
          <w:numId w:val="16"/>
        </w:numPr>
        <w:rPr>
          <w:rFonts w:ascii="Calibri" w:hAnsi="Calibri" w:cs="Calibri"/>
          <w:lang w:val="en-GB"/>
        </w:rPr>
      </w:pPr>
      <w:r w:rsidRPr="00500A86">
        <w:rPr>
          <w:rFonts w:ascii="Calibri" w:hAnsi="Calibri" w:cs="Calibri"/>
          <w:lang w:val="en-GB"/>
        </w:rPr>
        <w:t xml:space="preserve">must </w:t>
      </w:r>
      <w:r w:rsidR="00500A86" w:rsidRPr="00500A86">
        <w:rPr>
          <w:rFonts w:ascii="Calibri" w:hAnsi="Calibri" w:cs="Calibri"/>
          <w:lang w:val="en-GB"/>
        </w:rPr>
        <w:t xml:space="preserve">not </w:t>
      </w:r>
      <w:r w:rsidR="00500A86">
        <w:rPr>
          <w:rFonts w:ascii="Calibri" w:hAnsi="Calibri" w:cs="Calibri"/>
          <w:lang w:val="en-GB"/>
        </w:rPr>
        <w:t xml:space="preserve">have </w:t>
      </w:r>
      <w:r w:rsidR="00500A86" w:rsidRPr="00500A86">
        <w:rPr>
          <w:rFonts w:ascii="Calibri" w:hAnsi="Calibri" w:cs="Calibri"/>
          <w:lang w:val="en-GB"/>
        </w:rPr>
        <w:t>been</w:t>
      </w:r>
      <w:r w:rsidR="00E9083A" w:rsidRPr="00500A86">
        <w:rPr>
          <w:rFonts w:ascii="Calibri" w:hAnsi="Calibri" w:cs="Calibri"/>
          <w:lang w:val="en-GB"/>
        </w:rPr>
        <w:t xml:space="preserve"> disqualified from acting as a company director or a charity trustee,</w:t>
      </w:r>
    </w:p>
    <w:p w14:paraId="31532E54" w14:textId="491356ED" w:rsidR="00500A86" w:rsidRDefault="00500A86" w:rsidP="00500A86">
      <w:pPr>
        <w:pStyle w:val="NormalWeb"/>
        <w:numPr>
          <w:ilvl w:val="0"/>
          <w:numId w:val="16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must </w:t>
      </w:r>
      <w:r w:rsidR="00E9083A" w:rsidRPr="00500A86">
        <w:rPr>
          <w:rFonts w:ascii="Calibri" w:hAnsi="Calibri" w:cs="Calibri"/>
          <w:lang w:val="en-GB"/>
        </w:rPr>
        <w:t>not be an undischarged bankrupt,</w:t>
      </w:r>
    </w:p>
    <w:p w14:paraId="7DAB227B" w14:textId="77777777" w:rsidR="00500A86" w:rsidRDefault="00500A86" w:rsidP="00500A86">
      <w:pPr>
        <w:pStyle w:val="NormalWeb"/>
        <w:numPr>
          <w:ilvl w:val="0"/>
          <w:numId w:val="16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must </w:t>
      </w:r>
      <w:r w:rsidR="00A04D64" w:rsidRPr="00500A86">
        <w:rPr>
          <w:rFonts w:ascii="Calibri" w:hAnsi="Calibri" w:cs="Calibri"/>
          <w:lang w:val="en-GB"/>
        </w:rPr>
        <w:t xml:space="preserve">not </w:t>
      </w:r>
      <w:r>
        <w:rPr>
          <w:rFonts w:ascii="Calibri" w:hAnsi="Calibri" w:cs="Calibri"/>
          <w:lang w:val="en-GB"/>
        </w:rPr>
        <w:t xml:space="preserve">have </w:t>
      </w:r>
      <w:r w:rsidR="00A04D64" w:rsidRPr="00500A86">
        <w:rPr>
          <w:rFonts w:ascii="Calibri" w:hAnsi="Calibri" w:cs="Calibri"/>
          <w:lang w:val="en-GB"/>
        </w:rPr>
        <w:t xml:space="preserve">been </w:t>
      </w:r>
      <w:r w:rsidR="00E9083A" w:rsidRPr="00500A86">
        <w:rPr>
          <w:rFonts w:ascii="Calibri" w:hAnsi="Calibri" w:cs="Calibri"/>
          <w:lang w:val="en-GB"/>
        </w:rPr>
        <w:t>convicted of an indictable offence,</w:t>
      </w:r>
    </w:p>
    <w:p w14:paraId="655E1B0A" w14:textId="21BB1BDE" w:rsidR="0054371A" w:rsidRPr="00500A86" w:rsidRDefault="00500A86" w:rsidP="00500A86">
      <w:pPr>
        <w:pStyle w:val="NormalWeb"/>
        <w:numPr>
          <w:ilvl w:val="0"/>
          <w:numId w:val="16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must </w:t>
      </w:r>
      <w:r w:rsidR="00E9083A" w:rsidRPr="00500A86">
        <w:rPr>
          <w:rFonts w:ascii="Calibri" w:hAnsi="Calibri" w:cs="Calibri"/>
          <w:lang w:val="en-GB"/>
        </w:rPr>
        <w:t>be over 18 years</w:t>
      </w:r>
      <w:r w:rsidR="00105719" w:rsidRPr="00500A86">
        <w:rPr>
          <w:rFonts w:ascii="Calibri" w:hAnsi="Calibri" w:cs="Calibri"/>
          <w:lang w:val="en-GB"/>
        </w:rPr>
        <w:t xml:space="preserve"> old</w:t>
      </w:r>
    </w:p>
    <w:p w14:paraId="7E8C9AB3" w14:textId="64456911" w:rsidR="0018264A" w:rsidRPr="00F335ED" w:rsidRDefault="00500A86" w:rsidP="0018264A">
      <w:pPr>
        <w:pStyle w:val="NormalWeb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Paid-up members of the Society are eligible to apply to be Trustees.  </w:t>
      </w:r>
      <w:r w:rsidR="0054371A" w:rsidRPr="00F335ED">
        <w:rPr>
          <w:rFonts w:ascii="Calibri" w:hAnsi="Calibri" w:cs="Calibri"/>
          <w:lang w:val="en-GB"/>
        </w:rPr>
        <w:t xml:space="preserve">Nomination forms are available from the Society website. </w:t>
      </w:r>
      <w:r>
        <w:rPr>
          <w:rFonts w:ascii="Calibri" w:hAnsi="Calibri" w:cs="Calibri"/>
          <w:lang w:val="en-GB"/>
        </w:rPr>
        <w:t xml:space="preserve"> </w:t>
      </w:r>
      <w:r w:rsidR="0054371A" w:rsidRPr="00F335ED">
        <w:rPr>
          <w:rFonts w:ascii="Calibri" w:hAnsi="Calibri" w:cs="Calibri"/>
          <w:lang w:val="en-GB"/>
        </w:rPr>
        <w:t xml:space="preserve">Nominations must be signed by two Society members and the consent of the nominee must be lodged with the nomination. </w:t>
      </w:r>
      <w:r>
        <w:rPr>
          <w:rFonts w:ascii="Calibri" w:hAnsi="Calibri" w:cs="Calibri"/>
          <w:lang w:val="en-GB"/>
        </w:rPr>
        <w:t xml:space="preserve"> </w:t>
      </w:r>
      <w:r w:rsidR="0054371A" w:rsidRPr="00F335ED">
        <w:rPr>
          <w:rFonts w:ascii="Calibri" w:hAnsi="Calibri" w:cs="Calibri"/>
          <w:lang w:val="en-GB"/>
        </w:rPr>
        <w:t xml:space="preserve">Nominations must be lodged at least </w:t>
      </w:r>
      <w:r w:rsidR="00F01078" w:rsidRPr="00F335ED">
        <w:rPr>
          <w:rFonts w:ascii="Calibri" w:hAnsi="Calibri" w:cs="Calibri"/>
          <w:lang w:val="en-GB"/>
        </w:rPr>
        <w:t>7 days</w:t>
      </w:r>
      <w:r w:rsidR="008D5B69" w:rsidRPr="00F335ED">
        <w:rPr>
          <w:rFonts w:ascii="Calibri" w:hAnsi="Calibri" w:cs="Calibri"/>
          <w:lang w:val="en-GB"/>
        </w:rPr>
        <w:t xml:space="preserve"> </w:t>
      </w:r>
      <w:r w:rsidR="0054371A" w:rsidRPr="00F335ED">
        <w:rPr>
          <w:rFonts w:ascii="Calibri" w:hAnsi="Calibri" w:cs="Calibri"/>
          <w:lang w:val="en-GB"/>
        </w:rPr>
        <w:t xml:space="preserve">before the AGM itself. </w:t>
      </w:r>
      <w:r>
        <w:rPr>
          <w:rFonts w:ascii="Calibri" w:hAnsi="Calibri" w:cs="Calibri"/>
          <w:lang w:val="en-GB"/>
        </w:rPr>
        <w:t xml:space="preserve"> </w:t>
      </w:r>
    </w:p>
    <w:p w14:paraId="39F93262" w14:textId="76AE5514" w:rsidR="00500A86" w:rsidRDefault="0018264A" w:rsidP="00105719">
      <w:pPr>
        <w:pStyle w:val="NormalWeb"/>
      </w:pPr>
      <w:r w:rsidRPr="00F335ED">
        <w:rPr>
          <w:rFonts w:ascii="Calibri" w:hAnsi="Calibri" w:cs="Calibri"/>
          <w:lang w:val="en-GB"/>
        </w:rPr>
        <w:t xml:space="preserve">If you need any further information about the CRM Society Council, please e-mail: </w:t>
      </w:r>
      <w:hyperlink r:id="rId8" w:history="1">
        <w:r w:rsidR="00500A86" w:rsidRPr="000162F0">
          <w:rPr>
            <w:rStyle w:val="Hyperlink"/>
          </w:rPr>
          <w:t>matthew@crmsociety.com</w:t>
        </w:r>
      </w:hyperlink>
    </w:p>
    <w:p w14:paraId="226CC6C6" w14:textId="26DE51EA" w:rsidR="00FD0416" w:rsidRPr="00105719" w:rsidRDefault="00FD0416" w:rsidP="00105719">
      <w:pPr>
        <w:pStyle w:val="NormalWeb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_________________________________________________________________________________</w:t>
      </w:r>
    </w:p>
    <w:p w14:paraId="614E3416" w14:textId="77777777" w:rsidR="00500A86" w:rsidRDefault="00500A86" w:rsidP="003B64F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OTHER INFORMATION </w:t>
      </w:r>
    </w:p>
    <w:p w14:paraId="470AA2C1" w14:textId="77777777" w:rsidR="00500A86" w:rsidRDefault="00500A86" w:rsidP="003B64FC">
      <w:pPr>
        <w:rPr>
          <w:rFonts w:ascii="Calibri" w:hAnsi="Calibri" w:cs="Calibri"/>
        </w:rPr>
      </w:pPr>
    </w:p>
    <w:p w14:paraId="602F1B9F" w14:textId="4D514F49" w:rsidR="003B64FC" w:rsidRDefault="003B64FC" w:rsidP="003B64FC">
      <w:pPr>
        <w:rPr>
          <w:rFonts w:ascii="Calibri" w:hAnsi="Calibri" w:cs="Calibri"/>
        </w:rPr>
      </w:pPr>
      <w:r w:rsidRPr="005143D5">
        <w:rPr>
          <w:rFonts w:ascii="Calibri" w:hAnsi="Calibri" w:cs="Calibri"/>
        </w:rPr>
        <w:t xml:space="preserve">The current staff consists of a full time Director and 3 part time staff on </w:t>
      </w:r>
      <w:r w:rsidR="00500A86">
        <w:rPr>
          <w:rFonts w:ascii="Calibri" w:hAnsi="Calibri" w:cs="Calibri"/>
        </w:rPr>
        <w:t>3</w:t>
      </w:r>
      <w:r w:rsidRPr="005143D5">
        <w:rPr>
          <w:rFonts w:ascii="Calibri" w:hAnsi="Calibri" w:cs="Calibri"/>
        </w:rPr>
        <w:t xml:space="preserve"> or 4 days p</w:t>
      </w:r>
      <w:r w:rsidR="00500A86">
        <w:rPr>
          <w:rFonts w:ascii="Calibri" w:hAnsi="Calibri" w:cs="Calibri"/>
        </w:rPr>
        <w:t xml:space="preserve">er </w:t>
      </w:r>
      <w:r w:rsidRPr="005143D5">
        <w:rPr>
          <w:rFonts w:ascii="Calibri" w:hAnsi="Calibri" w:cs="Calibri"/>
        </w:rPr>
        <w:t>w</w:t>
      </w:r>
      <w:r w:rsidR="00500A86">
        <w:rPr>
          <w:rFonts w:ascii="Calibri" w:hAnsi="Calibri" w:cs="Calibri"/>
        </w:rPr>
        <w:t>ee</w:t>
      </w:r>
      <w:r w:rsidRPr="005143D5">
        <w:rPr>
          <w:rFonts w:ascii="Calibri" w:hAnsi="Calibri" w:cs="Calibri"/>
        </w:rPr>
        <w:t xml:space="preserve">k </w:t>
      </w:r>
      <w:r w:rsidR="00500A86">
        <w:rPr>
          <w:rFonts w:ascii="Calibri" w:hAnsi="Calibri" w:cs="Calibri"/>
        </w:rPr>
        <w:t xml:space="preserve">plus </w:t>
      </w:r>
      <w:r w:rsidRPr="005143D5">
        <w:rPr>
          <w:rFonts w:ascii="Calibri" w:hAnsi="Calibri" w:cs="Calibri"/>
        </w:rPr>
        <w:t xml:space="preserve">a number of volunteers. </w:t>
      </w:r>
    </w:p>
    <w:p w14:paraId="2A016BC8" w14:textId="77777777" w:rsidR="00500A86" w:rsidRPr="005143D5" w:rsidRDefault="00500A86" w:rsidP="003B64FC">
      <w:pPr>
        <w:rPr>
          <w:rFonts w:ascii="Calibri" w:hAnsi="Calibri" w:cs="Calibri"/>
        </w:rPr>
      </w:pPr>
    </w:p>
    <w:p w14:paraId="0A438FB6" w14:textId="760A7CB1" w:rsidR="003B64FC" w:rsidRPr="005143D5" w:rsidRDefault="003B64FC" w:rsidP="003B64FC">
      <w:pPr>
        <w:rPr>
          <w:rFonts w:ascii="Calibri" w:hAnsi="Calibri" w:cs="Calibri"/>
        </w:rPr>
      </w:pPr>
      <w:r w:rsidRPr="005143D5">
        <w:rPr>
          <w:rFonts w:ascii="Calibri" w:hAnsi="Calibri" w:cs="Calibri"/>
        </w:rPr>
        <w:t>The office at the back of the Church is the central hub of activity housing the staff</w:t>
      </w:r>
      <w:r w:rsidR="00500A86">
        <w:rPr>
          <w:rFonts w:ascii="Calibri" w:hAnsi="Calibri" w:cs="Calibri"/>
        </w:rPr>
        <w:t xml:space="preserve"> and </w:t>
      </w:r>
      <w:r w:rsidRPr="005143D5">
        <w:rPr>
          <w:rFonts w:ascii="Calibri" w:hAnsi="Calibri" w:cs="Calibri"/>
        </w:rPr>
        <w:t>volunteers</w:t>
      </w:r>
      <w:r w:rsidR="00500A86">
        <w:rPr>
          <w:rFonts w:ascii="Calibri" w:hAnsi="Calibri" w:cs="Calibri"/>
        </w:rPr>
        <w:t>.</w:t>
      </w:r>
      <w:r w:rsidRPr="005143D5">
        <w:rPr>
          <w:rFonts w:ascii="Calibri" w:hAnsi="Calibri" w:cs="Calibri"/>
        </w:rPr>
        <w:t xml:space="preserve"> </w:t>
      </w:r>
      <w:r w:rsidR="00500A86">
        <w:rPr>
          <w:rFonts w:ascii="Calibri" w:hAnsi="Calibri" w:cs="Calibri"/>
        </w:rPr>
        <w:t xml:space="preserve">This is also the location for the </w:t>
      </w:r>
      <w:r w:rsidRPr="005143D5">
        <w:rPr>
          <w:rFonts w:ascii="Calibri" w:hAnsi="Calibri" w:cs="Calibri"/>
        </w:rPr>
        <w:t xml:space="preserve">shop and </w:t>
      </w:r>
      <w:r w:rsidR="00500A86">
        <w:rPr>
          <w:rFonts w:ascii="Calibri" w:hAnsi="Calibri" w:cs="Calibri"/>
        </w:rPr>
        <w:t>the</w:t>
      </w:r>
      <w:r w:rsidRPr="005143D5">
        <w:rPr>
          <w:rFonts w:ascii="Calibri" w:hAnsi="Calibri" w:cs="Calibri"/>
        </w:rPr>
        <w:t xml:space="preserve"> reference library of books about Mackintosh, his </w:t>
      </w:r>
      <w:r w:rsidR="00322D98">
        <w:rPr>
          <w:rFonts w:ascii="Calibri" w:hAnsi="Calibri" w:cs="Calibri"/>
        </w:rPr>
        <w:t>colleagues and other Scottish design matters.</w:t>
      </w:r>
    </w:p>
    <w:p w14:paraId="5CECF0A3" w14:textId="77777777" w:rsidR="003B64FC" w:rsidRPr="005143D5" w:rsidRDefault="003B64FC" w:rsidP="003B64FC">
      <w:pPr>
        <w:rPr>
          <w:rFonts w:ascii="Calibri" w:hAnsi="Calibri" w:cs="Calibri"/>
        </w:rPr>
      </w:pPr>
    </w:p>
    <w:p w14:paraId="08D88DE9" w14:textId="654AB773" w:rsidR="003B64FC" w:rsidRPr="005143D5" w:rsidRDefault="003B64FC" w:rsidP="003B64FC">
      <w:pPr>
        <w:rPr>
          <w:rFonts w:ascii="Calibri" w:hAnsi="Calibri" w:cs="Calibri"/>
        </w:rPr>
      </w:pPr>
      <w:r w:rsidRPr="005143D5">
        <w:rPr>
          <w:rFonts w:ascii="Calibri" w:hAnsi="Calibri" w:cs="Calibri"/>
        </w:rPr>
        <w:t>The major responsibilities of the Society</w:t>
      </w:r>
      <w:r w:rsidR="005143D5">
        <w:rPr>
          <w:rFonts w:ascii="Calibri" w:hAnsi="Calibri" w:cs="Calibri"/>
        </w:rPr>
        <w:t xml:space="preserve">, </w:t>
      </w:r>
      <w:r w:rsidRPr="005143D5">
        <w:rPr>
          <w:rFonts w:ascii="Calibri" w:hAnsi="Calibri" w:cs="Calibri"/>
        </w:rPr>
        <w:t>its Trustees/Directors</w:t>
      </w:r>
      <w:r w:rsidR="000F1768">
        <w:rPr>
          <w:rFonts w:ascii="Calibri" w:hAnsi="Calibri" w:cs="Calibri"/>
        </w:rPr>
        <w:t xml:space="preserve"> and staff</w:t>
      </w:r>
      <w:r w:rsidRPr="005143D5">
        <w:rPr>
          <w:rFonts w:ascii="Calibri" w:hAnsi="Calibri" w:cs="Calibri"/>
        </w:rPr>
        <w:t xml:space="preserve">, as outlined in the Constitution, can be divided into: </w:t>
      </w:r>
    </w:p>
    <w:p w14:paraId="76C8DE4F" w14:textId="28A8CCCC" w:rsidR="003B64FC" w:rsidRPr="005143D5" w:rsidRDefault="003B64FC" w:rsidP="003B64FC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5143D5">
        <w:rPr>
          <w:rFonts w:ascii="Calibri" w:hAnsi="Calibri" w:cs="Calibri"/>
          <w:b/>
          <w:bCs/>
        </w:rPr>
        <w:t xml:space="preserve">Developing </w:t>
      </w:r>
      <w:r w:rsidR="00322D98">
        <w:rPr>
          <w:rFonts w:ascii="Calibri" w:hAnsi="Calibri" w:cs="Calibri"/>
          <w:b/>
          <w:bCs/>
        </w:rPr>
        <w:t xml:space="preserve">and </w:t>
      </w:r>
      <w:r w:rsidRPr="005143D5">
        <w:rPr>
          <w:rFonts w:ascii="Calibri" w:hAnsi="Calibri" w:cs="Calibri"/>
          <w:b/>
          <w:bCs/>
        </w:rPr>
        <w:t xml:space="preserve">serving </w:t>
      </w:r>
      <w:r w:rsidR="00322D98">
        <w:rPr>
          <w:rFonts w:ascii="Calibri" w:hAnsi="Calibri" w:cs="Calibri"/>
          <w:b/>
          <w:bCs/>
        </w:rPr>
        <w:t>t</w:t>
      </w:r>
      <w:r w:rsidRPr="005143D5">
        <w:rPr>
          <w:rFonts w:ascii="Calibri" w:hAnsi="Calibri" w:cs="Calibri"/>
          <w:b/>
          <w:bCs/>
        </w:rPr>
        <w:t>h</w:t>
      </w:r>
      <w:r w:rsidR="00322D98">
        <w:rPr>
          <w:rFonts w:ascii="Calibri" w:hAnsi="Calibri" w:cs="Calibri"/>
          <w:b/>
          <w:bCs/>
        </w:rPr>
        <w:t>e</w:t>
      </w:r>
      <w:r w:rsidRPr="005143D5">
        <w:rPr>
          <w:rFonts w:ascii="Calibri" w:hAnsi="Calibri" w:cs="Calibri"/>
          <w:b/>
          <w:bCs/>
        </w:rPr>
        <w:t xml:space="preserve"> membership</w:t>
      </w:r>
      <w:r w:rsidRPr="005143D5">
        <w:rPr>
          <w:rFonts w:ascii="Calibri" w:hAnsi="Calibri" w:cs="Calibri"/>
        </w:rPr>
        <w:t xml:space="preserve"> (c700 at present) in UK, Europe, N America, Australasia and Far East via </w:t>
      </w:r>
      <w:r w:rsidR="00322D98">
        <w:rPr>
          <w:rFonts w:ascii="Calibri" w:hAnsi="Calibri" w:cs="Calibri"/>
        </w:rPr>
        <w:t xml:space="preserve">the </w:t>
      </w:r>
      <w:r w:rsidRPr="005143D5">
        <w:rPr>
          <w:rFonts w:ascii="Calibri" w:hAnsi="Calibri" w:cs="Calibri"/>
        </w:rPr>
        <w:t xml:space="preserve">annual </w:t>
      </w:r>
      <w:r w:rsidRPr="005143D5">
        <w:rPr>
          <w:rFonts w:ascii="Calibri" w:hAnsi="Calibri" w:cs="Calibri"/>
          <w:i/>
          <w:iCs/>
        </w:rPr>
        <w:t xml:space="preserve">Journal </w:t>
      </w:r>
      <w:r w:rsidRPr="005143D5">
        <w:rPr>
          <w:rFonts w:ascii="Calibri" w:hAnsi="Calibri" w:cs="Calibri"/>
        </w:rPr>
        <w:t>published in April/May</w:t>
      </w:r>
      <w:r w:rsidR="00322D98">
        <w:rPr>
          <w:rFonts w:ascii="Calibri" w:hAnsi="Calibri" w:cs="Calibri"/>
        </w:rPr>
        <w:t xml:space="preserve">. </w:t>
      </w:r>
      <w:r w:rsidRPr="005143D5">
        <w:rPr>
          <w:rFonts w:ascii="Calibri" w:hAnsi="Calibri" w:cs="Calibri"/>
        </w:rPr>
        <w:t xml:space="preserve"> Newsletters </w:t>
      </w:r>
      <w:r w:rsidR="00322D98">
        <w:rPr>
          <w:rFonts w:ascii="Calibri" w:hAnsi="Calibri" w:cs="Calibri"/>
        </w:rPr>
        <w:t xml:space="preserve">are </w:t>
      </w:r>
      <w:r w:rsidRPr="005143D5">
        <w:rPr>
          <w:rFonts w:ascii="Calibri" w:hAnsi="Calibri" w:cs="Calibri"/>
        </w:rPr>
        <w:t xml:space="preserve">sent periodically by the Director via the website. </w:t>
      </w:r>
    </w:p>
    <w:p w14:paraId="13058585" w14:textId="5B310A49" w:rsidR="003B64FC" w:rsidRPr="005143D5" w:rsidRDefault="003B64FC" w:rsidP="003B64FC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5143D5">
        <w:rPr>
          <w:rFonts w:ascii="Calibri" w:hAnsi="Calibri" w:cs="Calibri"/>
          <w:b/>
          <w:bCs/>
        </w:rPr>
        <w:t xml:space="preserve">Conserving, managing and promoting the </w:t>
      </w:r>
      <w:r w:rsidR="00322D98">
        <w:rPr>
          <w:rFonts w:ascii="Calibri" w:hAnsi="Calibri" w:cs="Calibri"/>
          <w:b/>
          <w:bCs/>
        </w:rPr>
        <w:t xml:space="preserve">Queen’s Cross </w:t>
      </w:r>
      <w:r w:rsidRPr="005143D5">
        <w:rPr>
          <w:rFonts w:ascii="Calibri" w:hAnsi="Calibri" w:cs="Calibri"/>
          <w:b/>
          <w:bCs/>
        </w:rPr>
        <w:t xml:space="preserve">Church and Mackintosh legacy </w:t>
      </w:r>
    </w:p>
    <w:p w14:paraId="55E00CDE" w14:textId="707153A4" w:rsidR="003B64FC" w:rsidRPr="005143D5" w:rsidRDefault="003B64FC" w:rsidP="003B64FC">
      <w:pPr>
        <w:pStyle w:val="ListParagraph"/>
        <w:rPr>
          <w:rFonts w:ascii="Calibri" w:hAnsi="Calibri" w:cs="Calibri"/>
        </w:rPr>
      </w:pPr>
      <w:r w:rsidRPr="005143D5">
        <w:rPr>
          <w:rFonts w:ascii="Calibri" w:hAnsi="Calibri" w:cs="Calibri"/>
        </w:rPr>
        <w:t>The Church operates as a visitor destination open 3 or 4 days p</w:t>
      </w:r>
      <w:r w:rsidR="00322D98">
        <w:rPr>
          <w:rFonts w:ascii="Calibri" w:hAnsi="Calibri" w:cs="Calibri"/>
        </w:rPr>
        <w:t xml:space="preserve">er </w:t>
      </w:r>
      <w:r w:rsidRPr="005143D5">
        <w:rPr>
          <w:rFonts w:ascii="Calibri" w:hAnsi="Calibri" w:cs="Calibri"/>
        </w:rPr>
        <w:t>w</w:t>
      </w:r>
      <w:r w:rsidR="00322D98">
        <w:rPr>
          <w:rFonts w:ascii="Calibri" w:hAnsi="Calibri" w:cs="Calibri"/>
        </w:rPr>
        <w:t>ee</w:t>
      </w:r>
      <w:r w:rsidRPr="005143D5">
        <w:rPr>
          <w:rFonts w:ascii="Calibri" w:hAnsi="Calibri" w:cs="Calibri"/>
        </w:rPr>
        <w:t>k (with seasonal and event variations)</w:t>
      </w:r>
      <w:r w:rsidR="00322D98">
        <w:rPr>
          <w:rFonts w:ascii="Calibri" w:hAnsi="Calibri" w:cs="Calibri"/>
        </w:rPr>
        <w:t>. The church is</w:t>
      </w:r>
      <w:r w:rsidRPr="005143D5">
        <w:rPr>
          <w:rFonts w:ascii="Calibri" w:hAnsi="Calibri" w:cs="Calibri"/>
        </w:rPr>
        <w:t xml:space="preserve"> available at other times for pre-booked educational and tourist groups, and increasingly for events notably Celtic Connections, the Glasgow Jazz Festival, and for other special occasion hirings such as weddings and funerals. Th</w:t>
      </w:r>
      <w:r w:rsidR="00322D98">
        <w:rPr>
          <w:rFonts w:ascii="Calibri" w:hAnsi="Calibri" w:cs="Calibri"/>
        </w:rPr>
        <w:t>ese</w:t>
      </w:r>
      <w:r w:rsidRPr="005143D5">
        <w:rPr>
          <w:rFonts w:ascii="Calibri" w:hAnsi="Calibri" w:cs="Calibri"/>
        </w:rPr>
        <w:t xml:space="preserve"> activit</w:t>
      </w:r>
      <w:r w:rsidR="00322D98">
        <w:rPr>
          <w:rFonts w:ascii="Calibri" w:hAnsi="Calibri" w:cs="Calibri"/>
        </w:rPr>
        <w:t>ies</w:t>
      </w:r>
      <w:r w:rsidRPr="005143D5">
        <w:rPr>
          <w:rFonts w:ascii="Calibri" w:hAnsi="Calibri" w:cs="Calibri"/>
        </w:rPr>
        <w:t xml:space="preserve"> make</w:t>
      </w:r>
      <w:r w:rsidR="00322D98">
        <w:rPr>
          <w:rFonts w:ascii="Calibri" w:hAnsi="Calibri" w:cs="Calibri"/>
        </w:rPr>
        <w:t xml:space="preserve"> </w:t>
      </w:r>
      <w:r w:rsidRPr="005143D5">
        <w:rPr>
          <w:rFonts w:ascii="Calibri" w:hAnsi="Calibri" w:cs="Calibri"/>
        </w:rPr>
        <w:t xml:space="preserve">the most of QX’s architecture, ambiance, fine acoustics and seating for </w:t>
      </w:r>
      <w:r w:rsidR="00322D98" w:rsidRPr="005143D5">
        <w:rPr>
          <w:rFonts w:ascii="Calibri" w:hAnsi="Calibri" w:cs="Calibri"/>
        </w:rPr>
        <w:t>up to</w:t>
      </w:r>
      <w:r w:rsidRPr="005143D5">
        <w:rPr>
          <w:rFonts w:ascii="Calibri" w:hAnsi="Calibri" w:cs="Calibri"/>
        </w:rPr>
        <w:t xml:space="preserve"> 350, and is vital both for income generation to support operating costs and to attract new audiences</w:t>
      </w:r>
      <w:r w:rsidR="00322D98">
        <w:rPr>
          <w:rFonts w:ascii="Calibri" w:hAnsi="Calibri" w:cs="Calibri"/>
        </w:rPr>
        <w:t>.</w:t>
      </w:r>
    </w:p>
    <w:p w14:paraId="0F5A7A6A" w14:textId="77777777" w:rsidR="003B64FC" w:rsidRPr="005143D5" w:rsidRDefault="003B64FC" w:rsidP="003B64FC">
      <w:pPr>
        <w:pStyle w:val="ListParagraph"/>
        <w:numPr>
          <w:ilvl w:val="0"/>
          <w:numId w:val="10"/>
        </w:numPr>
        <w:rPr>
          <w:rFonts w:ascii="Calibri" w:hAnsi="Calibri" w:cs="Calibri"/>
          <w:b/>
          <w:bCs/>
        </w:rPr>
      </w:pPr>
      <w:r w:rsidRPr="005143D5">
        <w:rPr>
          <w:rFonts w:ascii="Calibri" w:hAnsi="Calibri" w:cs="Calibri"/>
          <w:b/>
          <w:bCs/>
        </w:rPr>
        <w:t>Advocacy</w:t>
      </w:r>
    </w:p>
    <w:p w14:paraId="1D16FF37" w14:textId="0242807C" w:rsidR="003B64FC" w:rsidRDefault="003B64FC" w:rsidP="003B64FC">
      <w:pPr>
        <w:pStyle w:val="ListParagraph"/>
        <w:rPr>
          <w:rFonts w:ascii="Calibri" w:hAnsi="Calibri" w:cs="Calibri"/>
        </w:rPr>
      </w:pPr>
      <w:r w:rsidRPr="005143D5">
        <w:rPr>
          <w:rFonts w:ascii="Calibri" w:hAnsi="Calibri" w:cs="Calibri"/>
        </w:rPr>
        <w:t xml:space="preserve">With heritage buildings including several </w:t>
      </w:r>
      <w:r w:rsidR="00123FF3">
        <w:rPr>
          <w:rFonts w:ascii="Calibri" w:hAnsi="Calibri" w:cs="Calibri"/>
        </w:rPr>
        <w:t xml:space="preserve">which involved </w:t>
      </w:r>
      <w:r w:rsidR="00495E6B">
        <w:rPr>
          <w:rFonts w:ascii="Calibri" w:hAnsi="Calibri" w:cs="Calibri"/>
        </w:rPr>
        <w:t>C</w:t>
      </w:r>
      <w:r w:rsidR="00322D98">
        <w:rPr>
          <w:rFonts w:ascii="Calibri" w:hAnsi="Calibri" w:cs="Calibri"/>
        </w:rPr>
        <w:t>harles</w:t>
      </w:r>
      <w:r w:rsidR="00495E6B">
        <w:rPr>
          <w:rFonts w:ascii="Calibri" w:hAnsi="Calibri" w:cs="Calibri"/>
        </w:rPr>
        <w:t xml:space="preserve"> R</w:t>
      </w:r>
      <w:r w:rsidR="00322D98">
        <w:rPr>
          <w:rFonts w:ascii="Calibri" w:hAnsi="Calibri" w:cs="Calibri"/>
        </w:rPr>
        <w:t>ennie</w:t>
      </w:r>
      <w:r w:rsidR="00495E6B">
        <w:rPr>
          <w:rFonts w:ascii="Calibri" w:hAnsi="Calibri" w:cs="Calibri"/>
        </w:rPr>
        <w:t xml:space="preserve"> </w:t>
      </w:r>
      <w:r w:rsidRPr="005143D5">
        <w:rPr>
          <w:rFonts w:ascii="Calibri" w:hAnsi="Calibri" w:cs="Calibri"/>
        </w:rPr>
        <w:t xml:space="preserve">Mackintosh, </w:t>
      </w:r>
      <w:r w:rsidR="00322D98">
        <w:rPr>
          <w:rFonts w:ascii="Calibri" w:hAnsi="Calibri" w:cs="Calibri"/>
        </w:rPr>
        <w:t>notably</w:t>
      </w:r>
      <w:r w:rsidRPr="005143D5">
        <w:rPr>
          <w:rFonts w:ascii="Calibri" w:hAnsi="Calibri" w:cs="Calibri"/>
        </w:rPr>
        <w:t xml:space="preserve"> the School of Art but also Martyrs School, the Lighthouse, Scotland </w:t>
      </w:r>
      <w:r w:rsidR="00322D98" w:rsidRPr="005143D5">
        <w:rPr>
          <w:rFonts w:ascii="Calibri" w:hAnsi="Calibri" w:cs="Calibri"/>
        </w:rPr>
        <w:t xml:space="preserve">Street </w:t>
      </w:r>
      <w:r w:rsidR="00322D98">
        <w:rPr>
          <w:rFonts w:ascii="Calibri" w:hAnsi="Calibri" w:cs="Calibri"/>
        </w:rPr>
        <w:t>School</w:t>
      </w:r>
      <w:r w:rsidR="00495E6B">
        <w:rPr>
          <w:rFonts w:ascii="Calibri" w:hAnsi="Calibri" w:cs="Calibri"/>
        </w:rPr>
        <w:t xml:space="preserve"> and</w:t>
      </w:r>
      <w:r w:rsidRPr="005143D5">
        <w:rPr>
          <w:rFonts w:ascii="Calibri" w:hAnsi="Calibri" w:cs="Calibri"/>
        </w:rPr>
        <w:t xml:space="preserve"> </w:t>
      </w:r>
      <w:r w:rsidR="00495E6B">
        <w:rPr>
          <w:rFonts w:ascii="Calibri" w:hAnsi="Calibri" w:cs="Calibri"/>
        </w:rPr>
        <w:t xml:space="preserve">the </w:t>
      </w:r>
      <w:r w:rsidRPr="005143D5">
        <w:rPr>
          <w:rFonts w:ascii="Calibri" w:hAnsi="Calibri" w:cs="Calibri"/>
        </w:rPr>
        <w:t>Ladies’ Art Club</w:t>
      </w:r>
      <w:r w:rsidR="00442DD3">
        <w:rPr>
          <w:rFonts w:ascii="Calibri" w:hAnsi="Calibri" w:cs="Calibri"/>
        </w:rPr>
        <w:t xml:space="preserve">, </w:t>
      </w:r>
      <w:r w:rsidRPr="005143D5">
        <w:rPr>
          <w:rFonts w:ascii="Calibri" w:hAnsi="Calibri" w:cs="Calibri"/>
        </w:rPr>
        <w:t xml:space="preserve">under threat of sale or currently closed and inaccessible, the </w:t>
      </w:r>
      <w:r w:rsidR="00322D98">
        <w:rPr>
          <w:rFonts w:ascii="Calibri" w:hAnsi="Calibri" w:cs="Calibri"/>
        </w:rPr>
        <w:t>Society,</w:t>
      </w:r>
      <w:r w:rsidR="00493ECD">
        <w:rPr>
          <w:rFonts w:ascii="Calibri" w:hAnsi="Calibri" w:cs="Calibri"/>
        </w:rPr>
        <w:t xml:space="preserve"> led by the Director and Chair and supported by</w:t>
      </w:r>
      <w:r w:rsidR="009B4380">
        <w:rPr>
          <w:rFonts w:ascii="Calibri" w:hAnsi="Calibri" w:cs="Calibri"/>
        </w:rPr>
        <w:t xml:space="preserve"> </w:t>
      </w:r>
      <w:r w:rsidR="00522646">
        <w:rPr>
          <w:rFonts w:ascii="Calibri" w:hAnsi="Calibri" w:cs="Calibri"/>
        </w:rPr>
        <w:t xml:space="preserve">the </w:t>
      </w:r>
      <w:r w:rsidRPr="005143D5">
        <w:rPr>
          <w:rFonts w:ascii="Calibri" w:hAnsi="Calibri" w:cs="Calibri"/>
        </w:rPr>
        <w:t>Council</w:t>
      </w:r>
      <w:r w:rsidR="00522646">
        <w:rPr>
          <w:rFonts w:ascii="Calibri" w:hAnsi="Calibri" w:cs="Calibri"/>
        </w:rPr>
        <w:t>, is</w:t>
      </w:r>
      <w:r w:rsidR="009B4380">
        <w:rPr>
          <w:rFonts w:ascii="Calibri" w:hAnsi="Calibri" w:cs="Calibri"/>
        </w:rPr>
        <w:t xml:space="preserve"> </w:t>
      </w:r>
      <w:r w:rsidR="00522646">
        <w:rPr>
          <w:rFonts w:ascii="Calibri" w:hAnsi="Calibri" w:cs="Calibri"/>
        </w:rPr>
        <w:t xml:space="preserve">an </w:t>
      </w:r>
      <w:r w:rsidRPr="005143D5">
        <w:rPr>
          <w:rFonts w:ascii="Calibri" w:hAnsi="Calibri" w:cs="Calibri"/>
        </w:rPr>
        <w:t xml:space="preserve">active advocate, networking with other </w:t>
      </w:r>
      <w:r w:rsidR="00322D98" w:rsidRPr="005143D5">
        <w:rPr>
          <w:rFonts w:ascii="Calibri" w:hAnsi="Calibri" w:cs="Calibri"/>
        </w:rPr>
        <w:t>Glasgow and</w:t>
      </w:r>
      <w:r w:rsidRPr="005143D5">
        <w:rPr>
          <w:rFonts w:ascii="Calibri" w:hAnsi="Calibri" w:cs="Calibri"/>
        </w:rPr>
        <w:t xml:space="preserve"> national heritage bodies</w:t>
      </w:r>
      <w:r w:rsidR="00322D98">
        <w:rPr>
          <w:rFonts w:ascii="Calibri" w:hAnsi="Calibri" w:cs="Calibri"/>
        </w:rPr>
        <w:t>.  The Society also works with other</w:t>
      </w:r>
      <w:r w:rsidRPr="005143D5">
        <w:rPr>
          <w:rFonts w:ascii="Calibri" w:hAnsi="Calibri" w:cs="Calibri"/>
        </w:rPr>
        <w:t xml:space="preserve"> Mackintosh </w:t>
      </w:r>
      <w:r w:rsidRPr="005143D5">
        <w:rPr>
          <w:rFonts w:ascii="Calibri" w:hAnsi="Calibri" w:cs="Calibri"/>
        </w:rPr>
        <w:lastRenderedPageBreak/>
        <w:t>sites such as House for an Art Lover, the Hunterian</w:t>
      </w:r>
      <w:r w:rsidR="00322D98">
        <w:rPr>
          <w:rFonts w:ascii="Calibri" w:hAnsi="Calibri" w:cs="Calibri"/>
        </w:rPr>
        <w:t xml:space="preserve"> and the Mackintosh Tearooms. The Society liaises with professionals and </w:t>
      </w:r>
      <w:r w:rsidRPr="005143D5">
        <w:rPr>
          <w:rFonts w:ascii="Calibri" w:hAnsi="Calibri" w:cs="Calibri"/>
        </w:rPr>
        <w:t xml:space="preserve">politicians and other influencers at local and national level. </w:t>
      </w:r>
    </w:p>
    <w:p w14:paraId="784C3534" w14:textId="77777777" w:rsidR="00F3396E" w:rsidRPr="005143D5" w:rsidRDefault="00F3396E" w:rsidP="003B64FC">
      <w:pPr>
        <w:pStyle w:val="ListParagraph"/>
        <w:rPr>
          <w:rFonts w:ascii="Calibri" w:hAnsi="Calibri" w:cs="Calibri"/>
        </w:rPr>
      </w:pPr>
    </w:p>
    <w:p w14:paraId="16499821" w14:textId="77777777" w:rsidR="003B64FC" w:rsidRPr="005143D5" w:rsidRDefault="003B64FC" w:rsidP="003B64FC">
      <w:pPr>
        <w:pStyle w:val="ListParagraph"/>
        <w:numPr>
          <w:ilvl w:val="0"/>
          <w:numId w:val="10"/>
        </w:numPr>
        <w:rPr>
          <w:rFonts w:ascii="Calibri" w:hAnsi="Calibri" w:cs="Calibri"/>
          <w:b/>
          <w:bCs/>
        </w:rPr>
      </w:pPr>
      <w:r w:rsidRPr="005143D5">
        <w:rPr>
          <w:rFonts w:ascii="Calibri" w:hAnsi="Calibri" w:cs="Calibri"/>
          <w:b/>
          <w:bCs/>
        </w:rPr>
        <w:t>Education and scholarship</w:t>
      </w:r>
    </w:p>
    <w:p w14:paraId="65F762A3" w14:textId="0A8BA979" w:rsidR="00F3396E" w:rsidRDefault="00F3396E" w:rsidP="003B64FC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The Society also organises t</w:t>
      </w:r>
      <w:r w:rsidR="003B64FC" w:rsidRPr="005143D5">
        <w:rPr>
          <w:rFonts w:ascii="Calibri" w:hAnsi="Calibri" w:cs="Calibri"/>
        </w:rPr>
        <w:t>alks</w:t>
      </w:r>
      <w:r>
        <w:rPr>
          <w:rFonts w:ascii="Calibri" w:hAnsi="Calibri" w:cs="Calibri"/>
        </w:rPr>
        <w:t xml:space="preserve"> and </w:t>
      </w:r>
      <w:r w:rsidR="003B64FC" w:rsidRPr="005143D5">
        <w:rPr>
          <w:rFonts w:ascii="Calibri" w:hAnsi="Calibri" w:cs="Calibri"/>
        </w:rPr>
        <w:t xml:space="preserve">visits, </w:t>
      </w:r>
      <w:r>
        <w:rPr>
          <w:rFonts w:ascii="Calibri" w:hAnsi="Calibri" w:cs="Calibri"/>
        </w:rPr>
        <w:t xml:space="preserve">including </w:t>
      </w:r>
      <w:r w:rsidR="003B64FC" w:rsidRPr="005143D5">
        <w:rPr>
          <w:rFonts w:ascii="Calibri" w:hAnsi="Calibri" w:cs="Calibri"/>
        </w:rPr>
        <w:t xml:space="preserve">a Travelling </w:t>
      </w:r>
      <w:r>
        <w:rPr>
          <w:rFonts w:ascii="Calibri" w:hAnsi="Calibri" w:cs="Calibri"/>
        </w:rPr>
        <w:t>S</w:t>
      </w:r>
      <w:r w:rsidR="003B64FC" w:rsidRPr="005143D5">
        <w:rPr>
          <w:rFonts w:ascii="Calibri" w:hAnsi="Calibri" w:cs="Calibri"/>
        </w:rPr>
        <w:t>cholarship for GSA architecture students</w:t>
      </w:r>
      <w:r>
        <w:rPr>
          <w:rFonts w:ascii="Calibri" w:hAnsi="Calibri" w:cs="Calibri"/>
        </w:rPr>
        <w:t xml:space="preserve">. </w:t>
      </w:r>
      <w:r w:rsidR="003B64FC" w:rsidRPr="005143D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There are numerous other </w:t>
      </w:r>
      <w:r w:rsidR="003B64FC" w:rsidRPr="005143D5">
        <w:rPr>
          <w:rFonts w:ascii="Calibri" w:hAnsi="Calibri" w:cs="Calibri"/>
        </w:rPr>
        <w:t xml:space="preserve">collaborations with other bodies, </w:t>
      </w:r>
      <w:r>
        <w:rPr>
          <w:rFonts w:ascii="Calibri" w:hAnsi="Calibri" w:cs="Calibri"/>
        </w:rPr>
        <w:t xml:space="preserve">such as the University of </w:t>
      </w:r>
      <w:r w:rsidR="003B64FC" w:rsidRPr="005143D5">
        <w:rPr>
          <w:rFonts w:ascii="Calibri" w:hAnsi="Calibri" w:cs="Calibri"/>
        </w:rPr>
        <w:t>Glasgow</w:t>
      </w:r>
      <w:r>
        <w:rPr>
          <w:rFonts w:ascii="Calibri" w:hAnsi="Calibri" w:cs="Calibri"/>
        </w:rPr>
        <w:t xml:space="preserve"> or </w:t>
      </w:r>
      <w:r w:rsidR="00073BE6">
        <w:rPr>
          <w:rFonts w:ascii="Calibri" w:hAnsi="Calibri" w:cs="Calibri"/>
        </w:rPr>
        <w:t>t</w:t>
      </w:r>
      <w:r>
        <w:rPr>
          <w:rFonts w:ascii="Calibri" w:hAnsi="Calibri" w:cs="Calibri"/>
        </w:rPr>
        <w:t>he National Trust for Scotland.  T</w:t>
      </w:r>
      <w:r w:rsidR="003B64FC" w:rsidRPr="005143D5">
        <w:rPr>
          <w:rFonts w:ascii="Calibri" w:hAnsi="Calibri" w:cs="Calibri"/>
        </w:rPr>
        <w:t xml:space="preserve">he </w:t>
      </w:r>
      <w:r>
        <w:rPr>
          <w:rFonts w:ascii="Calibri" w:hAnsi="Calibri" w:cs="Calibri"/>
        </w:rPr>
        <w:t xml:space="preserve">annual </w:t>
      </w:r>
      <w:r w:rsidR="003B64FC" w:rsidRPr="005143D5">
        <w:rPr>
          <w:rFonts w:ascii="Calibri" w:hAnsi="Calibri" w:cs="Calibri"/>
        </w:rPr>
        <w:t xml:space="preserve">CRM Journal </w:t>
      </w:r>
      <w:r>
        <w:rPr>
          <w:rFonts w:ascii="Calibri" w:hAnsi="Calibri" w:cs="Calibri"/>
        </w:rPr>
        <w:t xml:space="preserve">and contributions to other publications </w:t>
      </w:r>
      <w:r w:rsidR="003B64FC" w:rsidRPr="005143D5">
        <w:rPr>
          <w:rFonts w:ascii="Calibri" w:hAnsi="Calibri" w:cs="Calibri"/>
        </w:rPr>
        <w:t xml:space="preserve">all seek to celebrate Mackintosh and his contemporaries. </w:t>
      </w:r>
    </w:p>
    <w:p w14:paraId="54BEB975" w14:textId="77777777" w:rsidR="00F3396E" w:rsidRDefault="00F3396E" w:rsidP="003B64FC">
      <w:pPr>
        <w:pStyle w:val="ListParagraph"/>
        <w:rPr>
          <w:rFonts w:ascii="Calibri" w:hAnsi="Calibri" w:cs="Calibri"/>
        </w:rPr>
      </w:pPr>
    </w:p>
    <w:p w14:paraId="205DF7D7" w14:textId="3F429773" w:rsidR="003B64FC" w:rsidRPr="005143D5" w:rsidRDefault="003B64FC" w:rsidP="003B64FC">
      <w:pPr>
        <w:pStyle w:val="ListParagraph"/>
        <w:rPr>
          <w:rFonts w:ascii="Calibri" w:hAnsi="Calibri" w:cs="Calibri"/>
        </w:rPr>
      </w:pPr>
      <w:r w:rsidRPr="005143D5">
        <w:rPr>
          <w:rFonts w:ascii="Calibri" w:hAnsi="Calibri" w:cs="Calibri"/>
        </w:rPr>
        <w:t xml:space="preserve">The Society, via the expertise it can draw on, acts as a source of information for public, media, </w:t>
      </w:r>
      <w:r w:rsidR="00F3396E">
        <w:rPr>
          <w:rFonts w:ascii="Calibri" w:hAnsi="Calibri" w:cs="Calibri"/>
        </w:rPr>
        <w:t xml:space="preserve">and </w:t>
      </w:r>
      <w:r w:rsidRPr="005143D5">
        <w:rPr>
          <w:rFonts w:ascii="Calibri" w:hAnsi="Calibri" w:cs="Calibri"/>
        </w:rPr>
        <w:t xml:space="preserve">teachers as well as </w:t>
      </w:r>
      <w:r w:rsidR="00F3396E">
        <w:rPr>
          <w:rFonts w:ascii="Calibri" w:hAnsi="Calibri" w:cs="Calibri"/>
        </w:rPr>
        <w:t xml:space="preserve">providing </w:t>
      </w:r>
      <w:r w:rsidRPr="005143D5">
        <w:rPr>
          <w:rFonts w:ascii="Calibri" w:hAnsi="Calibri" w:cs="Calibri"/>
        </w:rPr>
        <w:t xml:space="preserve">a forum of debate of contemporary issues, </w:t>
      </w:r>
      <w:r w:rsidR="00F3396E">
        <w:rPr>
          <w:rFonts w:ascii="Calibri" w:hAnsi="Calibri" w:cs="Calibri"/>
        </w:rPr>
        <w:t xml:space="preserve">such </w:t>
      </w:r>
      <w:r w:rsidRPr="005143D5">
        <w:rPr>
          <w:rFonts w:ascii="Calibri" w:hAnsi="Calibri" w:cs="Calibri"/>
        </w:rPr>
        <w:t xml:space="preserve">as the </w:t>
      </w:r>
      <w:r w:rsidR="00F3396E">
        <w:rPr>
          <w:rFonts w:ascii="Calibri" w:hAnsi="Calibri" w:cs="Calibri"/>
        </w:rPr>
        <w:t xml:space="preserve">2025 </w:t>
      </w:r>
      <w:r w:rsidRPr="005143D5">
        <w:rPr>
          <w:rFonts w:ascii="Calibri" w:hAnsi="Calibri" w:cs="Calibri"/>
        </w:rPr>
        <w:t xml:space="preserve">Symposium on threats to Glasgow’s heritage. </w:t>
      </w:r>
    </w:p>
    <w:p w14:paraId="4FF9C261" w14:textId="77777777" w:rsidR="003B64FC" w:rsidRPr="005143D5" w:rsidRDefault="003B64FC" w:rsidP="003B64FC">
      <w:pPr>
        <w:pStyle w:val="ListParagraph"/>
        <w:rPr>
          <w:rFonts w:ascii="Calibri" w:hAnsi="Calibri" w:cs="Calibri"/>
        </w:rPr>
      </w:pPr>
    </w:p>
    <w:p w14:paraId="3BA2E3D2" w14:textId="77777777" w:rsidR="003B64FC" w:rsidRPr="005143D5" w:rsidRDefault="003B64FC" w:rsidP="003B64FC">
      <w:pPr>
        <w:pStyle w:val="ListParagraph"/>
        <w:numPr>
          <w:ilvl w:val="0"/>
          <w:numId w:val="10"/>
        </w:numPr>
        <w:rPr>
          <w:rFonts w:ascii="Calibri" w:hAnsi="Calibri" w:cs="Calibri"/>
          <w:b/>
          <w:bCs/>
        </w:rPr>
      </w:pPr>
      <w:r w:rsidRPr="005143D5">
        <w:rPr>
          <w:rFonts w:ascii="Calibri" w:hAnsi="Calibri" w:cs="Calibri"/>
          <w:b/>
          <w:bCs/>
        </w:rPr>
        <w:t>Sustainability</w:t>
      </w:r>
    </w:p>
    <w:p w14:paraId="3D03A88E" w14:textId="3AEE524F" w:rsidR="00073BE6" w:rsidRDefault="00FF75F4" w:rsidP="003B64FC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3B64FC" w:rsidRPr="005143D5">
        <w:rPr>
          <w:rFonts w:ascii="Calibri" w:hAnsi="Calibri" w:cs="Calibri"/>
        </w:rPr>
        <w:t xml:space="preserve">aintaining a grade A listed building, the </w:t>
      </w:r>
      <w:r w:rsidR="00073BE6">
        <w:rPr>
          <w:rFonts w:ascii="Calibri" w:hAnsi="Calibri" w:cs="Calibri"/>
        </w:rPr>
        <w:t xml:space="preserve">Society’s </w:t>
      </w:r>
      <w:r w:rsidR="003B64FC" w:rsidRPr="005143D5">
        <w:rPr>
          <w:rFonts w:ascii="Calibri" w:hAnsi="Calibri" w:cs="Calibri"/>
        </w:rPr>
        <w:t xml:space="preserve">HQ at Queen’s Cross, opening and staffing </w:t>
      </w:r>
      <w:r w:rsidR="00F378C3">
        <w:rPr>
          <w:rFonts w:ascii="Calibri" w:hAnsi="Calibri" w:cs="Calibri"/>
        </w:rPr>
        <w:t xml:space="preserve">it </w:t>
      </w:r>
      <w:r w:rsidR="003B64FC" w:rsidRPr="005143D5">
        <w:rPr>
          <w:rFonts w:ascii="Calibri" w:hAnsi="Calibri" w:cs="Calibri"/>
        </w:rPr>
        <w:t xml:space="preserve">for visits and special events together with serving our </w:t>
      </w:r>
      <w:r w:rsidR="00F3396E" w:rsidRPr="005143D5">
        <w:rPr>
          <w:rFonts w:ascii="Calibri" w:hAnsi="Calibri" w:cs="Calibri"/>
        </w:rPr>
        <w:t>membership and</w:t>
      </w:r>
      <w:r w:rsidR="003B64FC" w:rsidRPr="005143D5">
        <w:rPr>
          <w:rFonts w:ascii="Calibri" w:hAnsi="Calibri" w:cs="Calibri"/>
        </w:rPr>
        <w:t xml:space="preserve"> initiating other activities comes at an </w:t>
      </w:r>
      <w:r w:rsidR="00073BE6" w:rsidRPr="005143D5">
        <w:rPr>
          <w:rFonts w:ascii="Calibri" w:hAnsi="Calibri" w:cs="Calibri"/>
        </w:rPr>
        <w:t>ever-increasing</w:t>
      </w:r>
      <w:r w:rsidR="00073BE6">
        <w:rPr>
          <w:rFonts w:ascii="Calibri" w:hAnsi="Calibri" w:cs="Calibri"/>
        </w:rPr>
        <w:t xml:space="preserve"> price. </w:t>
      </w:r>
      <w:r w:rsidR="003B64FC" w:rsidRPr="005143D5">
        <w:rPr>
          <w:rFonts w:ascii="Calibri" w:hAnsi="Calibri" w:cs="Calibri"/>
        </w:rPr>
        <w:t xml:space="preserve"> </w:t>
      </w:r>
      <w:r w:rsidR="00073BE6">
        <w:rPr>
          <w:rFonts w:ascii="Calibri" w:hAnsi="Calibri" w:cs="Calibri"/>
        </w:rPr>
        <w:t xml:space="preserve">The cost of </w:t>
      </w:r>
      <w:r w:rsidR="003B64FC" w:rsidRPr="005143D5">
        <w:rPr>
          <w:rFonts w:ascii="Calibri" w:hAnsi="Calibri" w:cs="Calibri"/>
        </w:rPr>
        <w:t xml:space="preserve">power, security, fabric conservation, visitor facilities, </w:t>
      </w:r>
      <w:r w:rsidR="00073BE6">
        <w:rPr>
          <w:rFonts w:ascii="Calibri" w:hAnsi="Calibri" w:cs="Calibri"/>
        </w:rPr>
        <w:t xml:space="preserve">salaries and insurances have risen substantially since Covid. </w:t>
      </w:r>
      <w:r w:rsidR="003B64FC" w:rsidRPr="005143D5">
        <w:rPr>
          <w:rFonts w:ascii="Calibri" w:hAnsi="Calibri" w:cs="Calibri"/>
        </w:rPr>
        <w:t xml:space="preserve"> Income generating activities, such as events, </w:t>
      </w:r>
      <w:r w:rsidR="00073BE6">
        <w:rPr>
          <w:rFonts w:ascii="Calibri" w:hAnsi="Calibri" w:cs="Calibri"/>
        </w:rPr>
        <w:t xml:space="preserve">which aim to </w:t>
      </w:r>
      <w:r w:rsidR="003B64FC" w:rsidRPr="005143D5">
        <w:rPr>
          <w:rFonts w:ascii="Calibri" w:hAnsi="Calibri" w:cs="Calibri"/>
        </w:rPr>
        <w:t xml:space="preserve">broaden audiences and increase </w:t>
      </w:r>
      <w:r w:rsidR="00073BE6" w:rsidRPr="005143D5">
        <w:rPr>
          <w:rFonts w:ascii="Calibri" w:hAnsi="Calibri" w:cs="Calibri"/>
        </w:rPr>
        <w:t>footfall are</w:t>
      </w:r>
      <w:r w:rsidR="003B64FC" w:rsidRPr="005143D5">
        <w:rPr>
          <w:rFonts w:ascii="Calibri" w:hAnsi="Calibri" w:cs="Calibri"/>
        </w:rPr>
        <w:t xml:space="preserve"> vital </w:t>
      </w:r>
      <w:r w:rsidR="00F378C3">
        <w:rPr>
          <w:rFonts w:ascii="Calibri" w:hAnsi="Calibri" w:cs="Calibri"/>
        </w:rPr>
        <w:t xml:space="preserve">contributors </w:t>
      </w:r>
      <w:r w:rsidR="003B64FC" w:rsidRPr="005143D5">
        <w:rPr>
          <w:rFonts w:ascii="Calibri" w:hAnsi="Calibri" w:cs="Calibri"/>
        </w:rPr>
        <w:t xml:space="preserve">to our sustainability. </w:t>
      </w:r>
      <w:r w:rsidR="00073BE6">
        <w:rPr>
          <w:rFonts w:ascii="Calibri" w:hAnsi="Calibri" w:cs="Calibri"/>
        </w:rPr>
        <w:t xml:space="preserve"> </w:t>
      </w:r>
      <w:proofErr w:type="gramStart"/>
      <w:r w:rsidR="003B64FC" w:rsidRPr="005143D5">
        <w:rPr>
          <w:rFonts w:ascii="Calibri" w:hAnsi="Calibri" w:cs="Calibri"/>
        </w:rPr>
        <w:t>Other</w:t>
      </w:r>
      <w:proofErr w:type="gramEnd"/>
      <w:r w:rsidR="003B64FC" w:rsidRPr="005143D5">
        <w:rPr>
          <w:rFonts w:ascii="Calibri" w:hAnsi="Calibri" w:cs="Calibri"/>
        </w:rPr>
        <w:t xml:space="preserve"> fund raising </w:t>
      </w:r>
      <w:r w:rsidR="00073BE6">
        <w:rPr>
          <w:rFonts w:ascii="Calibri" w:hAnsi="Calibri" w:cs="Calibri"/>
        </w:rPr>
        <w:t>is</w:t>
      </w:r>
      <w:r w:rsidR="003B64FC" w:rsidRPr="005143D5">
        <w:rPr>
          <w:rFonts w:ascii="Calibri" w:hAnsi="Calibri" w:cs="Calibri"/>
        </w:rPr>
        <w:t xml:space="preserve"> ongoing. </w:t>
      </w:r>
      <w:r w:rsidR="00073BE6">
        <w:rPr>
          <w:rFonts w:ascii="Calibri" w:hAnsi="Calibri" w:cs="Calibri"/>
        </w:rPr>
        <w:t xml:space="preserve"> </w:t>
      </w:r>
    </w:p>
    <w:p w14:paraId="7AA088A5" w14:textId="77777777" w:rsidR="00073BE6" w:rsidRDefault="00073BE6" w:rsidP="003B64FC">
      <w:pPr>
        <w:pStyle w:val="ListParagraph"/>
        <w:rPr>
          <w:rFonts w:ascii="Calibri" w:hAnsi="Calibri" w:cs="Calibri"/>
        </w:rPr>
      </w:pPr>
    </w:p>
    <w:p w14:paraId="730ACE4C" w14:textId="1CBC4D29" w:rsidR="003B64FC" w:rsidRPr="005143D5" w:rsidRDefault="003B64FC" w:rsidP="003B64FC">
      <w:pPr>
        <w:pStyle w:val="ListParagraph"/>
        <w:rPr>
          <w:rFonts w:ascii="Calibri" w:hAnsi="Calibri" w:cs="Calibri"/>
        </w:rPr>
      </w:pPr>
      <w:r w:rsidRPr="005143D5">
        <w:rPr>
          <w:rFonts w:ascii="Calibri" w:hAnsi="Calibri" w:cs="Calibri"/>
        </w:rPr>
        <w:t xml:space="preserve">The Society benefitted from a </w:t>
      </w:r>
      <w:r w:rsidR="00073BE6">
        <w:rPr>
          <w:rFonts w:ascii="Calibri" w:hAnsi="Calibri" w:cs="Calibri"/>
        </w:rPr>
        <w:t xml:space="preserve">substantial </w:t>
      </w:r>
      <w:r w:rsidRPr="005143D5">
        <w:rPr>
          <w:rFonts w:ascii="Calibri" w:hAnsi="Calibri" w:cs="Calibri"/>
        </w:rPr>
        <w:t xml:space="preserve">Monument Trust grant </w:t>
      </w:r>
      <w:r w:rsidR="00073BE6">
        <w:rPr>
          <w:rFonts w:ascii="Calibri" w:hAnsi="Calibri" w:cs="Calibri"/>
        </w:rPr>
        <w:t xml:space="preserve">in 2018 </w:t>
      </w:r>
      <w:r w:rsidRPr="005143D5">
        <w:rPr>
          <w:rFonts w:ascii="Calibri" w:hAnsi="Calibri" w:cs="Calibri"/>
        </w:rPr>
        <w:t xml:space="preserve">which </w:t>
      </w:r>
      <w:r w:rsidR="00073BE6">
        <w:rPr>
          <w:rFonts w:ascii="Calibri" w:hAnsi="Calibri" w:cs="Calibri"/>
        </w:rPr>
        <w:t xml:space="preserve">was invested and </w:t>
      </w:r>
      <w:r w:rsidRPr="005143D5">
        <w:rPr>
          <w:rFonts w:ascii="Calibri" w:hAnsi="Calibri" w:cs="Calibri"/>
        </w:rPr>
        <w:t xml:space="preserve">has provided </w:t>
      </w:r>
      <w:r w:rsidR="00073BE6">
        <w:rPr>
          <w:rFonts w:ascii="Calibri" w:hAnsi="Calibri" w:cs="Calibri"/>
        </w:rPr>
        <w:t xml:space="preserve">an annual income to cover </w:t>
      </w:r>
      <w:r w:rsidRPr="005143D5">
        <w:rPr>
          <w:rFonts w:ascii="Calibri" w:hAnsi="Calibri" w:cs="Calibri"/>
        </w:rPr>
        <w:t>capital expenditure on QX maintenance a</w:t>
      </w:r>
      <w:r w:rsidR="00073BE6">
        <w:rPr>
          <w:rFonts w:ascii="Calibri" w:hAnsi="Calibri" w:cs="Calibri"/>
        </w:rPr>
        <w:t>s</w:t>
      </w:r>
      <w:r w:rsidRPr="005143D5">
        <w:rPr>
          <w:rFonts w:ascii="Calibri" w:hAnsi="Calibri" w:cs="Calibri"/>
        </w:rPr>
        <w:t xml:space="preserve"> </w:t>
      </w:r>
      <w:r w:rsidR="00073BE6">
        <w:rPr>
          <w:rFonts w:ascii="Calibri" w:hAnsi="Calibri" w:cs="Calibri"/>
        </w:rPr>
        <w:t xml:space="preserve">well as </w:t>
      </w:r>
      <w:r w:rsidRPr="005143D5">
        <w:rPr>
          <w:rFonts w:ascii="Calibri" w:hAnsi="Calibri" w:cs="Calibri"/>
        </w:rPr>
        <w:t xml:space="preserve">operational support. </w:t>
      </w:r>
    </w:p>
    <w:p w14:paraId="21E902CF" w14:textId="77777777" w:rsidR="00247D9B" w:rsidRPr="005143D5" w:rsidRDefault="00247D9B" w:rsidP="003B64FC">
      <w:pPr>
        <w:pStyle w:val="ListParagraph"/>
        <w:rPr>
          <w:rFonts w:ascii="Calibri" w:hAnsi="Calibri" w:cs="Calibri"/>
        </w:rPr>
      </w:pPr>
    </w:p>
    <w:p w14:paraId="0C2EDB87" w14:textId="77777777" w:rsidR="00247D9B" w:rsidRDefault="00247D9B" w:rsidP="003B64FC">
      <w:pPr>
        <w:pStyle w:val="ListParagraph"/>
      </w:pPr>
    </w:p>
    <w:p w14:paraId="3523450D" w14:textId="77777777" w:rsidR="000E2996" w:rsidRPr="00E27663" w:rsidRDefault="000E2996" w:rsidP="0054371A">
      <w:pPr>
        <w:pStyle w:val="NormalWeb"/>
        <w:rPr>
          <w:rFonts w:ascii="Calibri" w:hAnsi="Calibri" w:cs="Calibri"/>
          <w:sz w:val="22"/>
          <w:szCs w:val="22"/>
          <w:lang w:val="en-GB"/>
        </w:rPr>
      </w:pPr>
    </w:p>
    <w:p w14:paraId="29033F0D" w14:textId="77777777" w:rsidR="00067EDD" w:rsidRPr="00E27663" w:rsidRDefault="00067EDD">
      <w:pPr>
        <w:rPr>
          <w:rFonts w:ascii="Calibri" w:hAnsi="Calibri" w:cs="Calibri"/>
          <w:sz w:val="22"/>
          <w:szCs w:val="22"/>
        </w:rPr>
      </w:pPr>
    </w:p>
    <w:sectPr w:rsidR="00067EDD" w:rsidRPr="00E27663">
      <w:footerReference w:type="default" r:id="rId9"/>
      <w:pgSz w:w="11907" w:h="16840" w:code="9"/>
      <w:pgMar w:top="907" w:right="1021" w:bottom="1134" w:left="1021" w:header="720" w:footer="567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D1E2C" w14:textId="77777777" w:rsidR="00B6201A" w:rsidRDefault="00B6201A">
      <w:r>
        <w:separator/>
      </w:r>
    </w:p>
  </w:endnote>
  <w:endnote w:type="continuationSeparator" w:id="0">
    <w:p w14:paraId="528E37DE" w14:textId="77777777" w:rsidR="00B6201A" w:rsidRDefault="00B6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ago Light">
    <w:altName w:val="Courier New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77BF" w14:textId="4A147B25" w:rsidR="00C15455" w:rsidRPr="007906F4" w:rsidRDefault="00C15455">
    <w:pPr>
      <w:pStyle w:val="Footer"/>
      <w:rPr>
        <w:rFonts w:ascii="Calibri" w:hAnsi="Calibri" w:cs="Calibri"/>
        <w:sz w:val="20"/>
        <w:szCs w:val="20"/>
      </w:rPr>
    </w:pPr>
    <w:r>
      <w:t xml:space="preserve"> </w:t>
    </w:r>
    <w:r w:rsidRPr="007906F4">
      <w:rPr>
        <w:rFonts w:ascii="Calibri" w:hAnsi="Calibri" w:cs="Calibri"/>
        <w:sz w:val="20"/>
        <w:szCs w:val="20"/>
      </w:rPr>
      <w:t xml:space="preserve">Revised </w:t>
    </w:r>
    <w:r w:rsidR="00500A86">
      <w:rPr>
        <w:rFonts w:ascii="Calibri" w:hAnsi="Calibri" w:cs="Calibri"/>
        <w:sz w:val="20"/>
        <w:szCs w:val="20"/>
      </w:rPr>
      <w:t xml:space="preserve">1 </w:t>
    </w:r>
    <w:r w:rsidR="00C302C4" w:rsidRPr="007906F4">
      <w:rPr>
        <w:rFonts w:ascii="Calibri" w:hAnsi="Calibri" w:cs="Calibri"/>
        <w:sz w:val="20"/>
        <w:szCs w:val="20"/>
      </w:rPr>
      <w:t xml:space="preserve">June </w:t>
    </w:r>
    <w:r w:rsidRPr="007906F4">
      <w:rPr>
        <w:rFonts w:ascii="Calibri" w:hAnsi="Calibri" w:cs="Calibri"/>
        <w:sz w:val="20"/>
        <w:szCs w:val="20"/>
      </w:rPr>
      <w:t>202</w:t>
    </w:r>
    <w:r w:rsidR="003D306A">
      <w:rPr>
        <w:rFonts w:ascii="Calibri" w:hAnsi="Calibri" w:cs="Calibri"/>
        <w:sz w:val="20"/>
        <w:szCs w:val="20"/>
      </w:rPr>
      <w:t>6</w:t>
    </w:r>
  </w:p>
  <w:p w14:paraId="252728BE" w14:textId="2FDD2FCB" w:rsidR="00067EDD" w:rsidRDefault="00067EDD">
    <w:pPr>
      <w:pStyle w:val="Footer"/>
      <w:tabs>
        <w:tab w:val="clear" w:pos="8306"/>
        <w:tab w:val="right" w:pos="9747"/>
      </w:tabs>
      <w:rPr>
        <w:color w:val="333333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C911D" w14:textId="77777777" w:rsidR="00B6201A" w:rsidRDefault="00B6201A">
      <w:r>
        <w:separator/>
      </w:r>
    </w:p>
  </w:footnote>
  <w:footnote w:type="continuationSeparator" w:id="0">
    <w:p w14:paraId="5424C9B5" w14:textId="77777777" w:rsidR="00B6201A" w:rsidRDefault="00B62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6673"/>
    <w:multiLevelType w:val="hybridMultilevel"/>
    <w:tmpl w:val="4CE697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E2814"/>
    <w:multiLevelType w:val="hybridMultilevel"/>
    <w:tmpl w:val="6E401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11E10"/>
    <w:multiLevelType w:val="hybridMultilevel"/>
    <w:tmpl w:val="E79844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3C3851"/>
    <w:multiLevelType w:val="multilevel"/>
    <w:tmpl w:val="84C8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8E4CE0"/>
    <w:multiLevelType w:val="multilevel"/>
    <w:tmpl w:val="59883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EA75F6"/>
    <w:multiLevelType w:val="multilevel"/>
    <w:tmpl w:val="3D6E1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8D6D74"/>
    <w:multiLevelType w:val="hybridMultilevel"/>
    <w:tmpl w:val="79AE92C0"/>
    <w:lvl w:ilvl="0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F9200D2"/>
    <w:multiLevelType w:val="hybridMultilevel"/>
    <w:tmpl w:val="AE826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46D1F"/>
    <w:multiLevelType w:val="hybridMultilevel"/>
    <w:tmpl w:val="12A6BD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040189"/>
    <w:multiLevelType w:val="hybridMultilevel"/>
    <w:tmpl w:val="DE74AE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E94B55"/>
    <w:multiLevelType w:val="hybridMultilevel"/>
    <w:tmpl w:val="E80A5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3271A"/>
    <w:multiLevelType w:val="hybridMultilevel"/>
    <w:tmpl w:val="766441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F395E"/>
    <w:multiLevelType w:val="multilevel"/>
    <w:tmpl w:val="7956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605B66"/>
    <w:multiLevelType w:val="multilevel"/>
    <w:tmpl w:val="5988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F606D9"/>
    <w:multiLevelType w:val="hybridMultilevel"/>
    <w:tmpl w:val="A7C6D4F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862358835">
    <w:abstractNumId w:val="9"/>
  </w:num>
  <w:num w:numId="2" w16cid:durableId="13823632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8812233">
    <w:abstractNumId w:val="12"/>
  </w:num>
  <w:num w:numId="4" w16cid:durableId="24908977">
    <w:abstractNumId w:val="5"/>
  </w:num>
  <w:num w:numId="5" w16cid:durableId="2123114277">
    <w:abstractNumId w:val="3"/>
  </w:num>
  <w:num w:numId="6" w16cid:durableId="1221208047">
    <w:abstractNumId w:val="13"/>
  </w:num>
  <w:num w:numId="7" w16cid:durableId="1991860283">
    <w:abstractNumId w:val="6"/>
  </w:num>
  <w:num w:numId="8" w16cid:durableId="2038236824">
    <w:abstractNumId w:val="4"/>
  </w:num>
  <w:num w:numId="9" w16cid:durableId="1193345848">
    <w:abstractNumId w:val="11"/>
  </w:num>
  <w:num w:numId="10" w16cid:durableId="621351887">
    <w:abstractNumId w:val="0"/>
  </w:num>
  <w:num w:numId="11" w16cid:durableId="256208688">
    <w:abstractNumId w:val="10"/>
  </w:num>
  <w:num w:numId="12" w16cid:durableId="225577830">
    <w:abstractNumId w:val="14"/>
  </w:num>
  <w:num w:numId="13" w16cid:durableId="1067263293">
    <w:abstractNumId w:val="7"/>
  </w:num>
  <w:num w:numId="14" w16cid:durableId="2039697040">
    <w:abstractNumId w:val="2"/>
  </w:num>
  <w:num w:numId="15" w16cid:durableId="1497302283">
    <w:abstractNumId w:val="1"/>
  </w:num>
  <w:num w:numId="16" w16cid:durableId="7880834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11"/>
    <w:rsid w:val="000122A8"/>
    <w:rsid w:val="000155A2"/>
    <w:rsid w:val="00015937"/>
    <w:rsid w:val="00034211"/>
    <w:rsid w:val="00036029"/>
    <w:rsid w:val="00067EDD"/>
    <w:rsid w:val="00067FDB"/>
    <w:rsid w:val="00073BE6"/>
    <w:rsid w:val="000A10DB"/>
    <w:rsid w:val="000E2996"/>
    <w:rsid w:val="000F1768"/>
    <w:rsid w:val="00105719"/>
    <w:rsid w:val="00122A06"/>
    <w:rsid w:val="00123FF3"/>
    <w:rsid w:val="001255C0"/>
    <w:rsid w:val="001257B9"/>
    <w:rsid w:val="001605B8"/>
    <w:rsid w:val="0018264A"/>
    <w:rsid w:val="001D10F6"/>
    <w:rsid w:val="001D4CE4"/>
    <w:rsid w:val="00204995"/>
    <w:rsid w:val="00217324"/>
    <w:rsid w:val="00247D9B"/>
    <w:rsid w:val="00260BE9"/>
    <w:rsid w:val="002A65D4"/>
    <w:rsid w:val="002B0443"/>
    <w:rsid w:val="002C7FA4"/>
    <w:rsid w:val="0030240A"/>
    <w:rsid w:val="00304303"/>
    <w:rsid w:val="00322D98"/>
    <w:rsid w:val="00326DDA"/>
    <w:rsid w:val="00373381"/>
    <w:rsid w:val="003905AC"/>
    <w:rsid w:val="003A0640"/>
    <w:rsid w:val="003B64FC"/>
    <w:rsid w:val="003C4219"/>
    <w:rsid w:val="003C5A43"/>
    <w:rsid w:val="003D306A"/>
    <w:rsid w:val="00442DD3"/>
    <w:rsid w:val="00455254"/>
    <w:rsid w:val="0045785E"/>
    <w:rsid w:val="0047259E"/>
    <w:rsid w:val="00493930"/>
    <w:rsid w:val="00493ECD"/>
    <w:rsid w:val="00495E6B"/>
    <w:rsid w:val="004A0143"/>
    <w:rsid w:val="004F07C3"/>
    <w:rsid w:val="004F6715"/>
    <w:rsid w:val="00500A86"/>
    <w:rsid w:val="00503289"/>
    <w:rsid w:val="005128D5"/>
    <w:rsid w:val="005143D5"/>
    <w:rsid w:val="00522646"/>
    <w:rsid w:val="005353E5"/>
    <w:rsid w:val="0054371A"/>
    <w:rsid w:val="00555226"/>
    <w:rsid w:val="00595D96"/>
    <w:rsid w:val="005B6333"/>
    <w:rsid w:val="005D72D8"/>
    <w:rsid w:val="005F026A"/>
    <w:rsid w:val="005F3191"/>
    <w:rsid w:val="00615224"/>
    <w:rsid w:val="00634C66"/>
    <w:rsid w:val="00662C55"/>
    <w:rsid w:val="00673E1D"/>
    <w:rsid w:val="0067529A"/>
    <w:rsid w:val="006C323D"/>
    <w:rsid w:val="006D2F73"/>
    <w:rsid w:val="006D641E"/>
    <w:rsid w:val="006F70A8"/>
    <w:rsid w:val="00750DC9"/>
    <w:rsid w:val="00753F77"/>
    <w:rsid w:val="00756E45"/>
    <w:rsid w:val="007906F4"/>
    <w:rsid w:val="007B3F86"/>
    <w:rsid w:val="007C6FC6"/>
    <w:rsid w:val="007D2119"/>
    <w:rsid w:val="007E045D"/>
    <w:rsid w:val="007E70B1"/>
    <w:rsid w:val="00876CCA"/>
    <w:rsid w:val="008801AB"/>
    <w:rsid w:val="00880D78"/>
    <w:rsid w:val="008860E2"/>
    <w:rsid w:val="00893658"/>
    <w:rsid w:val="008D492F"/>
    <w:rsid w:val="008D5B69"/>
    <w:rsid w:val="008F6B36"/>
    <w:rsid w:val="009170F5"/>
    <w:rsid w:val="00942A35"/>
    <w:rsid w:val="00954DFD"/>
    <w:rsid w:val="00994F09"/>
    <w:rsid w:val="009B086A"/>
    <w:rsid w:val="009B4380"/>
    <w:rsid w:val="009E4F6C"/>
    <w:rsid w:val="009F66B8"/>
    <w:rsid w:val="00A04D64"/>
    <w:rsid w:val="00A22483"/>
    <w:rsid w:val="00A23155"/>
    <w:rsid w:val="00A57EA7"/>
    <w:rsid w:val="00AA3CEC"/>
    <w:rsid w:val="00AA7DC3"/>
    <w:rsid w:val="00AC383C"/>
    <w:rsid w:val="00AC504F"/>
    <w:rsid w:val="00AE424E"/>
    <w:rsid w:val="00AF5322"/>
    <w:rsid w:val="00B35AF0"/>
    <w:rsid w:val="00B45BE7"/>
    <w:rsid w:val="00B54B21"/>
    <w:rsid w:val="00B6201A"/>
    <w:rsid w:val="00BC099B"/>
    <w:rsid w:val="00BE39E2"/>
    <w:rsid w:val="00C03BCF"/>
    <w:rsid w:val="00C15455"/>
    <w:rsid w:val="00C302C4"/>
    <w:rsid w:val="00C47839"/>
    <w:rsid w:val="00C5112E"/>
    <w:rsid w:val="00C60BA9"/>
    <w:rsid w:val="00CA0356"/>
    <w:rsid w:val="00CA6027"/>
    <w:rsid w:val="00CC7B96"/>
    <w:rsid w:val="00CF58EC"/>
    <w:rsid w:val="00D2055F"/>
    <w:rsid w:val="00D26646"/>
    <w:rsid w:val="00D30FDB"/>
    <w:rsid w:val="00D40790"/>
    <w:rsid w:val="00D47BE4"/>
    <w:rsid w:val="00D52FAF"/>
    <w:rsid w:val="00D601FE"/>
    <w:rsid w:val="00D83EE9"/>
    <w:rsid w:val="00DC085D"/>
    <w:rsid w:val="00DD5BB5"/>
    <w:rsid w:val="00DE4C3F"/>
    <w:rsid w:val="00E03C20"/>
    <w:rsid w:val="00E27663"/>
    <w:rsid w:val="00E9083A"/>
    <w:rsid w:val="00E91175"/>
    <w:rsid w:val="00EB0239"/>
    <w:rsid w:val="00ED5294"/>
    <w:rsid w:val="00F01078"/>
    <w:rsid w:val="00F255A5"/>
    <w:rsid w:val="00F30EC7"/>
    <w:rsid w:val="00F335ED"/>
    <w:rsid w:val="00F3396E"/>
    <w:rsid w:val="00F378C3"/>
    <w:rsid w:val="00F557E5"/>
    <w:rsid w:val="00F912AF"/>
    <w:rsid w:val="00FA3941"/>
    <w:rsid w:val="00FA515E"/>
    <w:rsid w:val="00FA54E2"/>
    <w:rsid w:val="00FC2855"/>
    <w:rsid w:val="00FC5458"/>
    <w:rsid w:val="00FD0416"/>
    <w:rsid w:val="00FF5EAB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F0242E"/>
  <w15:chartTrackingRefBased/>
  <w15:docId w15:val="{7FC9FBAC-3C00-41E4-B57E-F0A9A0F3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1995" w:hanging="57"/>
      <w:outlineLvl w:val="0"/>
    </w:pPr>
    <w:rPr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i/>
      <w:iCs/>
      <w:noProof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widowControl w:val="0"/>
      <w:autoSpaceDE w:val="0"/>
      <w:autoSpaceDN w:val="0"/>
      <w:adjustRightInd w:val="0"/>
      <w:ind w:firstLine="226"/>
      <w:jc w:val="both"/>
    </w:pPr>
    <w:rPr>
      <w:rFonts w:ascii="Imago Light" w:hAnsi="Imago Light"/>
      <w:color w:val="000000"/>
      <w:sz w:val="22"/>
      <w:szCs w:val="22"/>
      <w:lang w:val="en-US" w:eastAsia="en-US"/>
    </w:rPr>
  </w:style>
  <w:style w:type="character" w:styleId="FollowedHyperlink">
    <w:name w:val="FollowedHyperlink"/>
    <w:semiHidden/>
    <w:rPr>
      <w:color w:val="60642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customStyle="1" w:styleId="Alumna">
    <w:name w:val="Alumna"/>
    <w:basedOn w:val="Title"/>
    <w:next w:val="Subtitle"/>
    <w:link w:val="AlumnaCar"/>
    <w:qFormat/>
    <w:rsid w:val="00AC504F"/>
    <w:pPr>
      <w:pBdr>
        <w:bottom w:val="single" w:sz="8" w:space="4" w:color="156082" w:themeColor="accent1"/>
      </w:pBdr>
      <w:spacing w:after="300"/>
      <w:jc w:val="right"/>
    </w:pPr>
    <w:rPr>
      <w:color w:val="0A1D30" w:themeColor="text2" w:themeShade="BF"/>
      <w:spacing w:val="5"/>
      <w:sz w:val="52"/>
      <w:szCs w:val="52"/>
      <w:lang w:val="en-CA"/>
    </w:rPr>
  </w:style>
  <w:style w:type="character" w:customStyle="1" w:styleId="AlumnaCar">
    <w:name w:val="Alumna Car"/>
    <w:basedOn w:val="TitleChar"/>
    <w:link w:val="Alumna"/>
    <w:rsid w:val="00AC504F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  <w:lang w:val="en-CA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C504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04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04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C504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56E45"/>
    <w:rPr>
      <w:sz w:val="24"/>
      <w:szCs w:val="24"/>
      <w:lang w:eastAsia="en-US"/>
    </w:rPr>
  </w:style>
  <w:style w:type="paragraph" w:styleId="NormalWeb">
    <w:name w:val="Normal (Web)"/>
    <w:basedOn w:val="Normal"/>
    <w:rsid w:val="0054371A"/>
    <w:pPr>
      <w:spacing w:before="100" w:beforeAutospacing="1" w:after="100" w:afterAutospacing="1"/>
    </w:pPr>
    <w:rPr>
      <w:lang w:val="en-US"/>
    </w:rPr>
  </w:style>
  <w:style w:type="paragraph" w:styleId="Revision">
    <w:name w:val="Revision"/>
    <w:hidden/>
    <w:uiPriority w:val="99"/>
    <w:semiHidden/>
    <w:rsid w:val="007D2119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0E29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299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64F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7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ew@crmsociet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</vt:lpstr>
    </vt:vector>
  </TitlesOfParts>
  <Company>CRM Society</Company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</dc:title>
  <dc:subject/>
  <dc:creator>Stuart Robertson</dc:creator>
  <cp:keywords/>
  <cp:lastModifiedBy>Michael Dale</cp:lastModifiedBy>
  <cp:revision>4</cp:revision>
  <cp:lastPrinted>2025-06-25T10:04:00Z</cp:lastPrinted>
  <dcterms:created xsi:type="dcterms:W3CDTF">2026-05-18T10:04:00Z</dcterms:created>
  <dcterms:modified xsi:type="dcterms:W3CDTF">2026-05-18T11:09:00Z</dcterms:modified>
</cp:coreProperties>
</file>